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Ельца Липецкой обл. от 29.11.2013 N 1817</w:t>
              <w:br/>
              <w:t xml:space="preserve">(ред. от 15.06.2026)</w:t>
              <w:br/>
              <w:t xml:space="preserve">"Об утверждении муниципальной программы "Профилактика терроризма, а также минимизация и (или) ликвидация последствий его проявлений на территории городского округа город Елец"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13.08.2026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ЕЛЬЦА ЛИПЕЦКОЙ ОБЛАСТИ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29 ноября 2013 г. N 1817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"ПРОФИЛАКТИКА</w:t>
      </w:r>
    </w:p>
    <w:p>
      <w:pPr>
        <w:pStyle w:val="2"/>
        <w:jc w:val="center"/>
      </w:pPr>
      <w:r>
        <w:rPr>
          <w:sz w:val="24"/>
        </w:rPr>
        <w:t xml:space="preserve">ТЕРРОРИЗМА, А ТАКЖЕ МИНИМИЗАЦИЯ И (ИЛИ) ЛИКВИДАЦИЯ</w:t>
      </w:r>
    </w:p>
    <w:p>
      <w:pPr>
        <w:pStyle w:val="2"/>
        <w:jc w:val="center"/>
      </w:pPr>
      <w:r>
        <w:rPr>
          <w:sz w:val="24"/>
        </w:rPr>
        <w:t xml:space="preserve">ПОСЛЕДСТВИЙ ЕГО ПРОЯВЛЕНИЙ НА ТЕРРИТОРИИ</w:t>
      </w:r>
    </w:p>
    <w:p>
      <w:pPr>
        <w:pStyle w:val="2"/>
        <w:jc w:val="center"/>
      </w:pPr>
      <w:r>
        <w:rPr>
          <w:sz w:val="24"/>
        </w:rPr>
        <w:t xml:space="preserve">ГОРОДСКОГО ОКРУГА ГОРОД ЕЛЕЦ"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Ельца Липецкой обл.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22.05.2014 </w:t>
            </w:r>
            <w:hyperlink w:history="0" r:id="rId8" w:tooltip="Постановление администрации г. Ельца Липецкой обл. от 22.05.2014 N 811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а Ельца на 2014 - 2020 годы&quot; {КонсультантПлюс}">
              <w:r>
                <w:rPr>
                  <w:sz w:val="24"/>
                  <w:color w:val="0000ff"/>
                </w:rPr>
                <w:t xml:space="preserve">N 811</w:t>
              </w:r>
            </w:hyperlink>
            <w:r>
              <w:rPr>
                <w:sz w:val="24"/>
                <w:color w:val="392c69"/>
              </w:rPr>
              <w:t xml:space="preserve">, от 25.12.2014 </w:t>
            </w:r>
            <w:hyperlink w:history="0" r:id="rId9" w:tooltip="Постановление администрации г. Ельца Липецкой обл. от 25.12.2014 N 2405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а Ельца на 2014 - 2020 годы&quot; (с изменениями от 22.05.2014 N 811)&quot; {КонсультантПлюс}">
              <w:r>
                <w:rPr>
                  <w:sz w:val="24"/>
                  <w:color w:val="0000ff"/>
                </w:rPr>
                <w:t xml:space="preserve">N 2405</w:t>
              </w:r>
            </w:hyperlink>
            <w:r>
              <w:rPr>
                <w:sz w:val="24"/>
                <w:color w:val="392c69"/>
              </w:rPr>
              <w:t xml:space="preserve">, от 26.05.2015 </w:t>
            </w:r>
            <w:hyperlink w:history="0" r:id="rId10" w:tooltip="Постановление администрации г. Ельца Липецкой обл. от 26.05.2015 N 761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а Ельца на 2014 - 2020 годы&quot; (с изменениями от 22.05.2014 N 811, от 25.12.2014 N 2405)&quot; {КонсультантПлюс}">
              <w:r>
                <w:rPr>
                  <w:sz w:val="24"/>
                  <w:color w:val="0000ff"/>
                </w:rPr>
                <w:t xml:space="preserve">N 761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постановлений администрации городского округа г. Елец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30.12.2015 </w:t>
            </w:r>
            <w:hyperlink w:history="0" r:id="rId11" w:tooltip="Постановление администрации городского округа г. Елец от 30.12.2015 N 2186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а Ельца на 2014 - 2020 годы&quot; (с изменениями от 22.05.2014 N 811, от 25.12.2014 N 2405, от 26.05.2015 N 761)&quot; {КонсультантПлюс}">
              <w:r>
                <w:rPr>
                  <w:sz w:val="24"/>
                  <w:color w:val="0000ff"/>
                </w:rPr>
                <w:t xml:space="preserve">N 2186</w:t>
              </w:r>
            </w:hyperlink>
            <w:r>
              <w:rPr>
                <w:sz w:val="24"/>
                <w:color w:val="392c69"/>
              </w:rPr>
              <w:t xml:space="preserve">, от 11.10.2016 </w:t>
            </w:r>
            <w:hyperlink w:history="0" r:id="rId12" w:tooltip="Постановление администрации городского округа г. Елец от 11.10.2016 N 2179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а Ельца на 2014 - 2020 годы&quot; (с изменениями от 22.05.2014 N 811, от 25.12.2014 N 2405, от 26.05.2015 N 761, от 30.12.2015 N 2186)&quot; {КонсультантПлюс}">
              <w:r>
                <w:rPr>
                  <w:sz w:val="24"/>
                  <w:color w:val="0000ff"/>
                </w:rPr>
                <w:t xml:space="preserve">N 2179</w:t>
              </w:r>
            </w:hyperlink>
            <w:r>
              <w:rPr>
                <w:sz w:val="24"/>
                <w:color w:val="392c69"/>
              </w:rPr>
              <w:t xml:space="preserve">, от 27.12.2016 </w:t>
            </w:r>
            <w:hyperlink w:history="0" r:id="rId13" w:tooltip="Постановление администрации городского округа г. Елец от 27.12.2016 N 2919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 на 2014 - 2020 годы&quot; (с изменениями от 22.05.2014 N 811, от 25.12.2014 N 2405, от 26.05.2015 N 761, от 30.12.2015 N 2186, 11.10.2016 N 2179)&quot; {КонсультантПлюс}">
              <w:r>
                <w:rPr>
                  <w:sz w:val="24"/>
                  <w:color w:val="0000ff"/>
                </w:rPr>
                <w:t xml:space="preserve">N 2919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10.07.2017 </w:t>
            </w:r>
            <w:hyperlink w:history="0" r:id="rId14" w:tooltip="Постановление администрации городского округа г. Елец от 10.07.2017 N 1187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 на 2014 - 2020 годы&quot; (с изменениями от 22.05.2014 N 811, от 25.12.2014 N 2405, от 26.05.2015 N 761, от 30.12.2015 N 2186, от 11.10.2016 N 2179, от 27.12.2016 N 2919)&quot; {КонсультантПлюс}">
              <w:r>
                <w:rPr>
                  <w:sz w:val="24"/>
                  <w:color w:val="0000ff"/>
                </w:rPr>
                <w:t xml:space="preserve">N 1187</w:t>
              </w:r>
            </w:hyperlink>
            <w:r>
              <w:rPr>
                <w:sz w:val="24"/>
                <w:color w:val="392c69"/>
              </w:rPr>
              <w:t xml:space="preserve">, от 18.09.2017 </w:t>
            </w:r>
            <w:hyperlink w:history="0" r:id="rId15" w:tooltip="Постановление администрации городского округа г. Елец от 18.09.2017 N 1643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 на 2014 - 2020 годы&quot; (с изменениями от 22.05.2014 N 811, от 25.12.2014 N 2405, от 26.05.2015 N 761, от 30.12.2015 N 2186, от 11.10.2016 N 2179, от 27.12.2016 N 2919, от 10.07.2017 N 1187)&quot; {КонсультантПлюс}">
              <w:r>
                <w:rPr>
                  <w:sz w:val="24"/>
                  <w:color w:val="0000ff"/>
                </w:rPr>
                <w:t xml:space="preserve">N 1643</w:t>
              </w:r>
            </w:hyperlink>
            <w:r>
              <w:rPr>
                <w:sz w:val="24"/>
                <w:color w:val="392c69"/>
              </w:rPr>
              <w:t xml:space="preserve">, от 25.12.2017 </w:t>
            </w:r>
            <w:hyperlink w:history="0" r:id="rId16" w:tooltip="Постановление администрации городского округа г. Елец от 25.12.2017 N 2258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 на 2014 - 2020 годы&quot; (с изменениями от 22.05.2014 N 811, от 25.12.2014 N 2405, от 26.05.2015 N 761, от 30.12.2015 N 2186, от 11.10.2016 N 2179, от 27.12.2016 N 2919, от 10.07.2017 N 1187, от 18.09.2017 N 1643)&quot; {КонсультантПлюс}">
              <w:r>
                <w:rPr>
                  <w:sz w:val="24"/>
                  <w:color w:val="0000ff"/>
                </w:rPr>
                <w:t xml:space="preserve">N 2258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19.02.2018 </w:t>
            </w:r>
            <w:hyperlink w:history="0" r:id="rId17" w:tooltip="Постановление администрации городского округа г. Елец от 19.02.2018 N 272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 на 2014 - 2020 годы&quot; (с изменениями от 22.05.2014 N 811, от 25.12.2014 N 2405, от 26.05.2015 N 761, от 30.12.2015 N 2186, от 11.10.2016 N 2179, от 27.12.2016 N 2919, от 10.07.2017 N 1187, от 18.09.2017 N 1643, от 25.12.2017 N 225 {КонсультантПлюс}">
              <w:r>
                <w:rPr>
                  <w:sz w:val="24"/>
                  <w:color w:val="0000ff"/>
                </w:rPr>
                <w:t xml:space="preserve">N 272</w:t>
              </w:r>
            </w:hyperlink>
            <w:r>
              <w:rPr>
                <w:sz w:val="24"/>
                <w:color w:val="392c69"/>
              </w:rPr>
              <w:t xml:space="preserve">, от 11.05.2018 </w:t>
            </w:r>
            <w:hyperlink w:history="0" r:id="rId18" w:tooltip="Постановление администрации городского округа г. Елец от 11.05.2018 N 724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 на 2014 - 2020 годы&quot; (с изменениями от 22.05.2014 N 811, от 25.12.2014 N 2405, от 26.05.2015 N 761, от 30.12.2015 N 2186, от 11.10.2016 N 2179, от 27.12.2016 N 2919, от 10.07.2017 N 1187, от 18.09.2017 N 1643, от 25.12.2017 N 225 {КонсультантПлюс}">
              <w:r>
                <w:rPr>
                  <w:sz w:val="24"/>
                  <w:color w:val="0000ff"/>
                </w:rPr>
                <w:t xml:space="preserve">N 724</w:t>
              </w:r>
            </w:hyperlink>
            <w:r>
              <w:rPr>
                <w:sz w:val="24"/>
                <w:color w:val="392c69"/>
              </w:rPr>
              <w:t xml:space="preserve">, от 17.08.2018 </w:t>
            </w:r>
            <w:hyperlink w:history="0" r:id="rId19" w:tooltip="Постановление администрации городского округа г. Елец от 17.08.2018 N 1358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 на 2014 - 2020 годы&quot; (с изменениями от 22.05.2014 N 811, от 25.12.2014 N 2405, от 26.05.2015 N 761, от 30.12.2015 N 2186, от 11.10.2016 N 2179, от 27.12.2016 N 2919, от 10.07.2017 N 1187, от 18.09.2017 N 1643, от 25.12.2017 N 22 {КонсультантПлюс}">
              <w:r>
                <w:rPr>
                  <w:sz w:val="24"/>
                  <w:color w:val="0000ff"/>
                </w:rPr>
                <w:t xml:space="preserve">N 1358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19.10.2018 </w:t>
            </w:r>
            <w:hyperlink w:history="0" r:id="rId20" w:tooltip="Постановление администрации городского округа г. Елец от 19.10.2018 N 1724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 на 2014 - 2020 годы&quot; (с изменениями от 22.05.2014 N 811, от 25.12.2014 N 2405, от 26.05.2015 N 761, от 30.12.2015 N 2186, от 11.10.2016 N 2179, от 27.12.2016 N 2919, от 10.07.2017 N 1187, от 18.09.2017 N 1643, от 25.12.2017 N 22 {КонсультантПлюс}">
              <w:r>
                <w:rPr>
                  <w:sz w:val="24"/>
                  <w:color w:val="0000ff"/>
                </w:rPr>
                <w:t xml:space="preserve">N 1724</w:t>
              </w:r>
            </w:hyperlink>
            <w:r>
              <w:rPr>
                <w:sz w:val="24"/>
                <w:color w:val="392c69"/>
              </w:rPr>
              <w:t xml:space="preserve">, от 26.12.2018 </w:t>
            </w:r>
            <w:hyperlink w:history="0" r:id="rId21" w:tooltip="Постановление администрации городского округа г. Елец от 26.12.2018 N 2193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 {КонсультантПлюс}">
              <w:r>
                <w:rPr>
                  <w:sz w:val="24"/>
                  <w:color w:val="0000ff"/>
                </w:rPr>
                <w:t xml:space="preserve">N 2193</w:t>
              </w:r>
            </w:hyperlink>
            <w:r>
              <w:rPr>
                <w:sz w:val="24"/>
                <w:color w:val="392c69"/>
              </w:rPr>
              <w:t xml:space="preserve">, от 25.02.2019 </w:t>
            </w:r>
            <w:hyperlink w:history="0" r:id="rId22" w:tooltip="Постановление администрации городского округа г. Елец от 25.02.2019 N 296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2 {КонсультантПлюс}">
              <w:r>
                <w:rPr>
                  <w:sz w:val="24"/>
                  <w:color w:val="0000ff"/>
                </w:rPr>
                <w:t xml:space="preserve">N 296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20.05.2019 </w:t>
            </w:r>
            <w:hyperlink w:history="0" r:id="rId23" w:tooltip="Постановление администрации городского округа г. Елец от 20.05.2019 N 754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2 {КонсультантПлюс}">
              <w:r>
                <w:rPr>
                  <w:sz w:val="24"/>
                  <w:color w:val="0000ff"/>
                </w:rPr>
                <w:t xml:space="preserve">N 754</w:t>
              </w:r>
            </w:hyperlink>
            <w:r>
              <w:rPr>
                <w:sz w:val="24"/>
                <w:color w:val="392c69"/>
              </w:rPr>
              <w:t xml:space="preserve">, от 19.12.2019 </w:t>
            </w:r>
            <w:hyperlink w:history="0" r:id="rId24" w:tooltip="Постановление администрации городского округа г. Елец от 19.12.2019 N 2152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 {КонсультантПлюс}">
              <w:r>
                <w:rPr>
                  <w:sz w:val="24"/>
                  <w:color w:val="0000ff"/>
                </w:rPr>
                <w:t xml:space="preserve">N 2152</w:t>
              </w:r>
            </w:hyperlink>
            <w:r>
              <w:rPr>
                <w:sz w:val="24"/>
                <w:color w:val="392c69"/>
              </w:rPr>
              <w:t xml:space="preserve">, от 25.02.2020 </w:t>
            </w:r>
            <w:hyperlink w:history="0" r:id="rId25" w:tooltip="Постановление администрации городского округа г. Елец от 25.02.2020 N 224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2 {КонсультантПлюс}">
              <w:r>
                <w:rPr>
                  <w:sz w:val="24"/>
                  <w:color w:val="0000ff"/>
                </w:rPr>
                <w:t xml:space="preserve">N 224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02.07.2020 </w:t>
            </w:r>
            <w:hyperlink w:history="0" r:id="rId26" w:tooltip="Постановление администрации городского округа г. Елец от 02.07.2020 N 765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2 {КонсультантПлюс}">
              <w:r>
                <w:rPr>
                  <w:sz w:val="24"/>
                  <w:color w:val="0000ff"/>
                </w:rPr>
                <w:t xml:space="preserve">N 765</w:t>
              </w:r>
            </w:hyperlink>
            <w:r>
              <w:rPr>
                <w:sz w:val="24"/>
                <w:color w:val="392c69"/>
              </w:rPr>
              <w:t xml:space="preserve">, от 07.10.2020 </w:t>
            </w:r>
            <w:hyperlink w:history="0" r:id="rId27" w:tooltip="Постановление администрации городского округа г. Елец от 07.10.2020 N 1302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 {КонсультантПлюс}">
              <w:r>
                <w:rPr>
                  <w:sz w:val="24"/>
                  <w:color w:val="0000ff"/>
                </w:rPr>
                <w:t xml:space="preserve">N 1302</w:t>
              </w:r>
            </w:hyperlink>
            <w:r>
              <w:rPr>
                <w:sz w:val="24"/>
                <w:color w:val="392c69"/>
              </w:rPr>
              <w:t xml:space="preserve">, от 17.12.2020 </w:t>
            </w:r>
            <w:hyperlink w:history="0" r:id="rId28" w:tooltip="Постановление администрации городского округа г. Елец от 17.12.2020 N 1679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 {КонсультантПлюс}">
              <w:r>
                <w:rPr>
                  <w:sz w:val="24"/>
                  <w:color w:val="0000ff"/>
                </w:rPr>
                <w:t xml:space="preserve">N 1679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21.12.2020 </w:t>
            </w:r>
            <w:hyperlink w:history="0" r:id="rId29" w:tooltip="Постановление администрации городского округа г. Елец от 21.12.2020 N 1725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 {КонсультантПлюс}">
              <w:r>
                <w:rPr>
                  <w:sz w:val="24"/>
                  <w:color w:val="0000ff"/>
                </w:rPr>
                <w:t xml:space="preserve">N 1725</w:t>
              </w:r>
            </w:hyperlink>
            <w:r>
              <w:rPr>
                <w:sz w:val="24"/>
                <w:color w:val="392c69"/>
              </w:rPr>
              <w:t xml:space="preserve">, от 25.02.2021 </w:t>
            </w:r>
            <w:hyperlink w:history="0" r:id="rId30" w:tooltip="Постановление администрации городского округа г. Елец от 25.02.2021 N 20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204</w:t>
              </w:r>
            </w:hyperlink>
            <w:r>
              <w:rPr>
                <w:sz w:val="24"/>
                <w:color w:val="392c69"/>
              </w:rPr>
              <w:t xml:space="preserve">, от 15.04.2021 </w:t>
            </w:r>
            <w:hyperlink w:history="0" r:id="rId31" w:tooltip="Постановление администрации городского округа г. Елец от 15.04.2021 N 546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546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05.10.2021 </w:t>
            </w:r>
            <w:hyperlink w:history="0" r:id="rId32" w:tooltip="Постановление администрации городского округа г. Елец от 05.10.2021 N 15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1507</w:t>
              </w:r>
            </w:hyperlink>
            <w:r>
              <w:rPr>
                <w:sz w:val="24"/>
                <w:color w:val="392c69"/>
              </w:rPr>
              <w:t xml:space="preserve">, от 28.12.2021 </w:t>
            </w:r>
            <w:hyperlink w:history="0" r:id="rId33" w:tooltip="Постановление администрации городского округа г. Елец от 28.12.2021 N 199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1998</w:t>
              </w:r>
            </w:hyperlink>
            <w:r>
              <w:rPr>
                <w:sz w:val="24"/>
                <w:color w:val="392c69"/>
              </w:rPr>
              <w:t xml:space="preserve">, от 10.02.2022 </w:t>
            </w:r>
            <w:hyperlink w:history="0" r:id="rId34" w:tooltip="Постановление администрации городского округа г. Елец от 10.02.2022 N 19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198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16.05.2022 </w:t>
            </w:r>
            <w:hyperlink w:history="0" r:id="rId35" w:tooltip="Постановление администрации городского округа г. Елец от 16.05.2022 N 94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943</w:t>
              </w:r>
            </w:hyperlink>
            <w:r>
              <w:rPr>
                <w:sz w:val="24"/>
                <w:color w:val="392c69"/>
              </w:rPr>
              <w:t xml:space="preserve">, от 16.09.2022 </w:t>
            </w:r>
            <w:hyperlink w:history="0" r:id="rId36" w:tooltip="Постановление администрации городского округа г. Елец от 16.09.2022 N 148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1487</w:t>
              </w:r>
            </w:hyperlink>
            <w:r>
              <w:rPr>
                <w:sz w:val="24"/>
                <w:color w:val="392c69"/>
              </w:rPr>
              <w:t xml:space="preserve">, от 20.10.2022 </w:t>
            </w:r>
            <w:hyperlink w:history="0" r:id="rId37" w:tooltip="Постановление администрации городского округа г. Елец от 20.10.2022 N 153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1533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26.12.2022 </w:t>
            </w:r>
            <w:hyperlink w:history="0" r:id="rId38" w:tooltip="Постановление администрации городского округа г. Елец от 26.12.2022 N 1621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1621</w:t>
              </w:r>
            </w:hyperlink>
            <w:r>
              <w:rPr>
                <w:sz w:val="24"/>
                <w:color w:val="392c69"/>
              </w:rPr>
              <w:t xml:space="preserve">, от 13.02.2023 </w:t>
            </w:r>
            <w:hyperlink w:history="0" r:id="rId39" w:tooltip="Постановление администрации городского округа г. Елец от 13.02.2023 N 3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2 {КонсультантПлюс}">
              <w:r>
                <w:rPr>
                  <w:sz w:val="24"/>
                  <w:color w:val="0000ff"/>
                </w:rPr>
                <w:t xml:space="preserve">N 37</w:t>
              </w:r>
            </w:hyperlink>
            <w:r>
              <w:rPr>
                <w:sz w:val="24"/>
                <w:color w:val="392c69"/>
              </w:rPr>
              <w:t xml:space="preserve">, от 12.05.2023 </w:t>
            </w:r>
            <w:hyperlink w:history="0" r:id="rId40" w:tooltip="Постановление администрации городского округа г. Елец от 12.05.2023 N 10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104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08.09.2023 </w:t>
            </w:r>
            <w:hyperlink w:history="0" r:id="rId41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214</w:t>
              </w:r>
            </w:hyperlink>
            <w:r>
              <w:rPr>
                <w:sz w:val="24"/>
                <w:color w:val="392c69"/>
              </w:rPr>
              <w:t xml:space="preserve">, от 19.12.2023 </w:t>
            </w:r>
            <w:hyperlink w:history="0" r:id="rId42" w:tooltip="Постановление администрации городского округа г. Елец от 19.12.2023 N 82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823</w:t>
              </w:r>
            </w:hyperlink>
            <w:r>
              <w:rPr>
                <w:sz w:val="24"/>
                <w:color w:val="392c69"/>
              </w:rPr>
              <w:t xml:space="preserve">, от 26.12.2023 </w:t>
            </w:r>
            <w:hyperlink w:history="0" r:id="rId43" w:tooltip="Постановление администрации городского округа г. Елец от 26.12.2023 N 86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868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14.02.2024 </w:t>
            </w:r>
            <w:hyperlink w:history="0" r:id="rId44" w:tooltip="Постановление администрации городского округа г. Елец от 14.02.2024 N 19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192</w:t>
              </w:r>
            </w:hyperlink>
            <w:r>
              <w:rPr>
                <w:sz w:val="24"/>
                <w:color w:val="392c69"/>
              </w:rPr>
              <w:t xml:space="preserve">, от 27.04.2024 </w:t>
            </w:r>
            <w:hyperlink w:history="0" r:id="rId45" w:tooltip="Постановление администрации городского округа г. Елец от 27.04.2024 N 65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652</w:t>
              </w:r>
            </w:hyperlink>
            <w:r>
              <w:rPr>
                <w:sz w:val="24"/>
                <w:color w:val="392c69"/>
              </w:rPr>
              <w:t xml:space="preserve">, от 16.09.2024 </w:t>
            </w:r>
            <w:hyperlink w:history="0" r:id="rId46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1548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26.12.2024 </w:t>
            </w:r>
            <w:hyperlink w:history="0" r:id="rId47" w:tooltip="Постановление администрации городского округа г. Елец от 26.12.2024 N 2330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2330</w:t>
              </w:r>
            </w:hyperlink>
            <w:r>
              <w:rPr>
                <w:sz w:val="24"/>
                <w:color w:val="392c69"/>
              </w:rPr>
              <w:t xml:space="preserve">, от 28.02.2025 </w:t>
            </w:r>
            <w:hyperlink w:history="0" r:id="rId48" w:tooltip="Постановление администрации городского округа г. Елец от 28.02.2025 N 48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483</w:t>
              </w:r>
            </w:hyperlink>
            <w:r>
              <w:rPr>
                <w:sz w:val="24"/>
                <w:color w:val="392c69"/>
              </w:rPr>
              <w:t xml:space="preserve">, от 06.08.2025 </w:t>
            </w:r>
            <w:hyperlink w:history="0" r:id="rId49" w:tooltip="Постановление администрации городского округа г. Елец от 06.08.2025 N 163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1637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09.10.2025 </w:t>
            </w:r>
            <w:hyperlink w:history="0" r:id="rId50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2145</w:t>
              </w:r>
            </w:hyperlink>
            <w:r>
              <w:rPr>
                <w:sz w:val="24"/>
                <w:color w:val="392c69"/>
              </w:rPr>
              <w:t xml:space="preserve">, от 29.12.2025 </w:t>
            </w:r>
            <w:hyperlink w:history="0" r:id="rId51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2888</w:t>
              </w:r>
            </w:hyperlink>
            <w:r>
              <w:rPr>
                <w:sz w:val="24"/>
                <w:color w:val="392c69"/>
              </w:rPr>
              <w:t xml:space="preserve">, от 20.02.2026 </w:t>
            </w:r>
            <w:hyperlink w:history="0" r:id="rId52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269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15.06.2026 </w:t>
            </w:r>
            <w:hyperlink w:history="0" r:id="rId53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1407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54" w:tooltip="&quot;Бюджетный кодекс Российской Федерации&quot; от 31.07.1998 N 145-ФЗ (ред. от 26.06.2026) (с изм. и доп., вступ. в силу с 01.07.2026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</w:t>
      </w:r>
      <w:hyperlink w:history="0" r:id="rId55" w:tooltip="Решение Совета депутатов г. Ельца Липецкой обл. от 14.05.2009 N 364 (ред. от 01.12.2017) &quot;О проекте положения о бюджетном процессе города Ельца&quot; ------------ Утратил силу или отменен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Совета депутатов города Ельца от 14.05.2009 N 364 "О проекте Положения о бюджетном процессе города Ельца" (в редакции решений Совета депутатов города Ельца от 25.12.2009 N 436, от 27.08.2010 N 496, от 07.12.2010 N 522, от 27.09.2013 N 101), </w:t>
      </w:r>
      <w:hyperlink w:history="0" r:id="rId56" w:tooltip="Постановление администрации г. Ельца Липецкой обл. от 27.08.2013 N 1291 (ред. от 18.02.2026) &quot;Об утверждении Порядка разработки, формирования, реализации и проведения оценки эффективности реализации муниципальных программ городского округа город Елец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Ельца от 27.08.2013 N 1291 "Об утверждении Порядка разработки, формирования, реализации и проведения оценки эффективности реализации муниципальных программ города Ельца", постановлением администрации города Ельца от 30.08.2013 N 1309 "Об утверждении Перечня муниципальных программ города Ельца" (с изменениями от 14.10.2013 N 1568), учитывая заключение прокуратуры города Ельца, контрольно-счетной комиссии города Ельца, руководствуясь </w:t>
      </w:r>
      <w:hyperlink w:history="0" r:id="rId57" w:tooltip="Устав городского округа город Елец Липецкой области Российской Федерации (принят решением Совета депутатов г. Ельца Липецкой обл. от 10.07.2015 N 264) (ред. от 19.01.2024) (Зарегистрировано в Управлении Минюста России по Липецкой обл. 16.07.2015 N RU483190002015001) ------------ Утратил силу или отменен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Ельца, администрация города Ельца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муниципальную </w:t>
      </w:r>
      <w:hyperlink w:history="0" w:anchor="P48" w:tooltip="МУНИЦИПАЛЬНАЯ ПРОГРАММА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"Профилактика терроризма, а также минимизация и (или) ликвидация последствий его проявлений на территории городского округа город Елец" согласно приложению к настоящему постановлению.</w:t>
      </w:r>
    </w:p>
    <w:p>
      <w:pPr>
        <w:pStyle w:val="0"/>
        <w:jc w:val="both"/>
      </w:pPr>
      <w:r>
        <w:rPr>
          <w:sz w:val="24"/>
        </w:rPr>
        <w:t xml:space="preserve">(п. 1 в ред. </w:t>
      </w:r>
      <w:hyperlink w:history="0" r:id="rId58" w:tooltip="Постановление администрации городского округа г. Елец от 21.12.2020 N 1725 &quot;О внесении изменений в постановление администрации города Ельца от 29.11.2013 N 1817 &quot;Об утверждении муниципальной программы &quot;Обеспечение безопасности жизнедеятельности населения городского округа город Елец&quot; (с изменениями от 22.05.2014 N 811, от 25.12.2014 N 2405, от 26.05.2015 N 761, от 30.12.2015 N 2186, от 11.10.2016 N 2179, от 27.12.2016 N 2919, от 10.07.2017 N 1187, от 18.09.2017 N 1643, от 25.12.2017 N 2258, от 19.02.2018 N 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21.12.2020 N 1725)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опубликовать в Елецкой городской общественно-политической газете "Красное знамя".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Контроль за исполнением настоящего постановления возложить на первого заместителя главы администрации города Ельца В.А. Щепетильникова.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Ельца</w:t>
      </w:r>
    </w:p>
    <w:p>
      <w:pPr>
        <w:pStyle w:val="0"/>
        <w:jc w:val="right"/>
      </w:pPr>
      <w:r>
        <w:rPr>
          <w:sz w:val="24"/>
        </w:rPr>
        <w:t xml:space="preserve">С.А.ПАНОВ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постановлению</w:t>
      </w:r>
    </w:p>
    <w:p>
      <w:pPr>
        <w:pStyle w:val="0"/>
        <w:jc w:val="right"/>
      </w:pPr>
      <w:r>
        <w:rPr>
          <w:sz w:val="24"/>
        </w:rPr>
        <w:t xml:space="preserve">администрации города Ельца</w:t>
      </w:r>
    </w:p>
    <w:p>
      <w:pPr>
        <w:pStyle w:val="0"/>
        <w:jc w:val="right"/>
      </w:pPr>
      <w:r>
        <w:rPr>
          <w:sz w:val="24"/>
        </w:rPr>
        <w:t xml:space="preserve">от 29.11.2013 N 1817</w:t>
      </w:r>
    </w:p>
    <w:p>
      <w:pPr>
        <w:pStyle w:val="0"/>
        <w:jc w:val="both"/>
      </w:pPr>
      <w:r>
        <w:rPr>
          <w:sz w:val="24"/>
        </w:rPr>
      </w:r>
    </w:p>
    <w:bookmarkStart w:id="48" w:name="P48"/>
    <w:bookmarkEnd w:id="48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"ПРОФИЛАКТИКА ТЕРРОРИЗМА, А ТАКЖЕ МИНИМИЗАЦИЯ И (ИЛИ)</w:t>
      </w:r>
    </w:p>
    <w:p>
      <w:pPr>
        <w:pStyle w:val="2"/>
        <w:jc w:val="center"/>
      </w:pPr>
      <w:r>
        <w:rPr>
          <w:sz w:val="24"/>
        </w:rPr>
        <w:t xml:space="preserve">ЛИКВИДАЦИЯ ПОСЛЕДСТВИЙ ЕГО ПРОЯВЛЕНИЙ НА ТЕРРИТОРИИ</w:t>
      </w:r>
    </w:p>
    <w:p>
      <w:pPr>
        <w:pStyle w:val="2"/>
        <w:jc w:val="center"/>
      </w:pPr>
      <w:r>
        <w:rPr>
          <w:sz w:val="24"/>
        </w:rPr>
        <w:t xml:space="preserve">ГОРОДСКОГО ОКРУГА ГОРОД ЕЛЕЦ"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городского округа г. Елец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13.02.2023 </w:t>
            </w:r>
            <w:hyperlink w:history="0" r:id="rId59" w:tooltip="Постановление администрации городского округа г. Елец от 13.02.2023 N 3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2 {КонсультантПлюс}">
              <w:r>
                <w:rPr>
                  <w:sz w:val="24"/>
                  <w:color w:val="0000ff"/>
                </w:rPr>
                <w:t xml:space="preserve">N 37</w:t>
              </w:r>
            </w:hyperlink>
            <w:r>
              <w:rPr>
                <w:sz w:val="24"/>
                <w:color w:val="392c69"/>
              </w:rPr>
              <w:t xml:space="preserve">, от 12.05.2023 </w:t>
            </w:r>
            <w:hyperlink w:history="0" r:id="rId60" w:tooltip="Постановление администрации городского округа г. Елец от 12.05.2023 N 10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104</w:t>
              </w:r>
            </w:hyperlink>
            <w:r>
              <w:rPr>
                <w:sz w:val="24"/>
                <w:color w:val="392c69"/>
              </w:rPr>
              <w:t xml:space="preserve">, от 08.09.2023 </w:t>
            </w:r>
            <w:hyperlink w:history="0" r:id="rId61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214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19.12.2023 </w:t>
            </w:r>
            <w:hyperlink w:history="0" r:id="rId62" w:tooltip="Постановление администрации городского округа г. Елец от 19.12.2023 N 82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823</w:t>
              </w:r>
            </w:hyperlink>
            <w:r>
              <w:rPr>
                <w:sz w:val="24"/>
                <w:color w:val="392c69"/>
              </w:rPr>
              <w:t xml:space="preserve">, от 26.12.2023 </w:t>
            </w:r>
            <w:hyperlink w:history="0" r:id="rId63" w:tooltip="Постановление администрации городского округа г. Елец от 26.12.2023 N 86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868</w:t>
              </w:r>
            </w:hyperlink>
            <w:r>
              <w:rPr>
                <w:sz w:val="24"/>
                <w:color w:val="392c69"/>
              </w:rPr>
              <w:t xml:space="preserve">, от 14.02.2024 </w:t>
            </w:r>
            <w:hyperlink w:history="0" r:id="rId64" w:tooltip="Постановление администрации городского округа г. Елец от 14.02.2024 N 19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192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27.04.2024 </w:t>
            </w:r>
            <w:hyperlink w:history="0" r:id="rId65" w:tooltip="Постановление администрации городского округа г. Елец от 27.04.2024 N 65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652</w:t>
              </w:r>
            </w:hyperlink>
            <w:r>
              <w:rPr>
                <w:sz w:val="24"/>
                <w:color w:val="392c69"/>
              </w:rPr>
              <w:t xml:space="preserve">, от 16.09.2024 </w:t>
            </w:r>
            <w:hyperlink w:history="0" r:id="rId66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1548</w:t>
              </w:r>
            </w:hyperlink>
            <w:r>
              <w:rPr>
                <w:sz w:val="24"/>
                <w:color w:val="392c69"/>
              </w:rPr>
              <w:t xml:space="preserve">, от 26.12.2024 </w:t>
            </w:r>
            <w:hyperlink w:history="0" r:id="rId67" w:tooltip="Постановление администрации городского округа г. Елец от 26.12.2024 N 2330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2330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28.02.2025 </w:t>
            </w:r>
            <w:hyperlink w:history="0" r:id="rId68" w:tooltip="Постановление администрации городского округа г. Елец от 28.02.2025 N 48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483</w:t>
              </w:r>
            </w:hyperlink>
            <w:r>
              <w:rPr>
                <w:sz w:val="24"/>
                <w:color w:val="392c69"/>
              </w:rPr>
              <w:t xml:space="preserve">, от 06.08.2025 </w:t>
            </w:r>
            <w:hyperlink w:history="0" r:id="rId69" w:tooltip="Постановление администрации городского округа г. Елец от 06.08.2025 N 163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1637</w:t>
              </w:r>
            </w:hyperlink>
            <w:r>
              <w:rPr>
                <w:sz w:val="24"/>
                <w:color w:val="392c69"/>
              </w:rPr>
              <w:t xml:space="preserve">, от 09.10.2025 </w:t>
            </w:r>
            <w:hyperlink w:history="0" r:id="rId70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2145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29.12.2025 </w:t>
            </w:r>
            <w:hyperlink w:history="0" r:id="rId71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2888</w:t>
              </w:r>
            </w:hyperlink>
            <w:r>
              <w:rPr>
                <w:sz w:val="24"/>
                <w:color w:val="392c69"/>
              </w:rPr>
              <w:t xml:space="preserve">, от 20.02.2026 </w:t>
            </w:r>
            <w:hyperlink w:history="0" r:id="rId72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269</w:t>
              </w:r>
            </w:hyperlink>
            <w:r>
              <w:rPr>
                <w:sz w:val="24"/>
                <w:color w:val="392c69"/>
              </w:rPr>
              <w:t xml:space="preserve">, от 15.06.2026 </w:t>
            </w:r>
            <w:hyperlink w:history="0" r:id="rId73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1407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"ПРОФИЛАКТИКА ТЕРРОРИЗМА,</w:t>
      </w:r>
    </w:p>
    <w:p>
      <w:pPr>
        <w:pStyle w:val="2"/>
        <w:jc w:val="center"/>
      </w:pPr>
      <w:r>
        <w:rPr>
          <w:sz w:val="24"/>
        </w:rPr>
        <w:t xml:space="preserve">А ТАКЖЕ МИНИМИЗАЦИЯ И (ИЛИ) ЛИКВИДАЦИЯ ПОСЛЕДСТВИЙ ЕГО</w:t>
      </w:r>
    </w:p>
    <w:p>
      <w:pPr>
        <w:pStyle w:val="2"/>
        <w:jc w:val="center"/>
      </w:pPr>
      <w:r>
        <w:rPr>
          <w:sz w:val="24"/>
        </w:rPr>
        <w:t xml:space="preserve">ПРОЯВЛЕНИЙ НА ТЕРРИТОРИИ ГОРОДСКОГО ОКРУГА ГОРОД ЕЛЕЦ"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18"/>
        <w:gridCol w:w="5953"/>
      </w:tblGrid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муниципальной 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Профилактика терроризма, а также минимизация и (или) ликвидация последствий его проявлений на территории городского округа город Елец (далее - Программа)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Администрация городского округа город Елец в лице отдела по мобилизационной работе администрации городского округа город Елец (далее - отдел по мобилизационной работе)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Соисполнители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Управление коммунального хозяйства администрации городского округа город Елец (далее - управление коммунального хозяйства)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Управление протокола и обеспечения деятельности администрации городского округа город Елец (далее - управление протокола и обеспечения деятельности)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Управление образования администрации городского округа город Елец (далее - управление образования)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Управление по физической культуре, спорту и молодежной политике администрации городского округа город Елец" (далее - управление по физической культуре, спорту и молодежной политике)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4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городского округа г. Елец от 15.06.2026 N 1407)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Сроки и этапы реализации муниципальной 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2014 - 2028 годы (без выделения этапов)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постановлений администрации городского округа г. Елец от 08.09.2023 </w:t>
            </w:r>
            <w:hyperlink w:history="0" r:id="rId75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214</w:t>
              </w:r>
            </w:hyperlink>
            <w:r>
              <w:rPr>
                <w:sz w:val="24"/>
              </w:rPr>
              <w:t xml:space="preserve">, от 16.09.2024 </w:t>
            </w:r>
            <w:hyperlink w:history="0" r:id="rId76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1548</w:t>
              </w:r>
            </w:hyperlink>
            <w:r>
              <w:rPr>
                <w:sz w:val="24"/>
              </w:rPr>
              <w:t xml:space="preserve">, от 09.10.2025 </w:t>
            </w:r>
            <w:hyperlink w:history="0" r:id="rId77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2145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Подпрограммы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hyperlink w:history="0" w:anchor="P291" w:tooltip="ПОДПРОГРАММА 1">
              <w:r>
                <w:rPr>
                  <w:sz w:val="24"/>
                  <w:color w:val="0000ff"/>
                </w:rPr>
                <w:t xml:space="preserve">Подпрограмма 1</w:t>
              </w:r>
            </w:hyperlink>
            <w:r>
              <w:rPr>
                <w:sz w:val="24"/>
              </w:rPr>
              <w:t xml:space="preserve">. Предупреждение и ликвидация чрезвычайных ситуаций, угрожающих безопасности жизнедеятельности населения</w:t>
            </w:r>
          </w:p>
          <w:p>
            <w:pPr>
              <w:pStyle w:val="0"/>
              <w:jc w:val="both"/>
            </w:pPr>
            <w:hyperlink w:history="0" w:anchor="P415" w:tooltip="ПОДПРОГРАММА 2">
              <w:r>
                <w:rPr>
                  <w:sz w:val="24"/>
                  <w:color w:val="0000ff"/>
                </w:rPr>
                <w:t xml:space="preserve">Подпрограмма 2</w:t>
              </w:r>
            </w:hyperlink>
            <w:r>
              <w:rPr>
                <w:sz w:val="24"/>
              </w:rPr>
              <w:t xml:space="preserve">. Обеспечение антитеррористической защищенности объектов социальной сферы</w:t>
            </w:r>
          </w:p>
          <w:p>
            <w:pPr>
              <w:pStyle w:val="0"/>
              <w:jc w:val="both"/>
            </w:pPr>
            <w:hyperlink w:history="0" w:anchor="P517" w:tooltip="ПОДПРОГРАММА 3">
              <w:r>
                <w:rPr>
                  <w:sz w:val="24"/>
                  <w:color w:val="0000ff"/>
                </w:rPr>
                <w:t xml:space="preserve">Подпрограмма 3</w:t>
              </w:r>
            </w:hyperlink>
            <w:r>
              <w:rPr>
                <w:sz w:val="24"/>
              </w:rPr>
              <w:t xml:space="preserve">. Социальная поддержка граждан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8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городского округа г. Елец от 16.09.2024 N 1548)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Цель муниципальной 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Защита личности, общества на территории городского округа город Елец от террористических актов и иных проявлений терроризма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Индикаторы цели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- количество зарегистрированных преступлений террористического и экстремистского характера, % к предыдущему году;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охват территории городского округа город Елец комплексной автоматизированной информационно-аналитической системой "Безопасный город", %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Задачи муниципальной 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Осуществление мероприятий по профилактике терроризма и экстремизма в сфере межнациональных и межрелигиозных отношений, образования, культуры, физической культуры, спорта, в социальной, молодежной и информационной политике, в сфере обеспечения общественной безопасности.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Снижение рисков и уровня возникновения чрезвычайных ситуаций природного и техногенного характера.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3. Оказание социальной поддержки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постановлений администрации городского округа г. Елец от 16.09.2024 </w:t>
            </w:r>
            <w:hyperlink w:history="0" r:id="rId79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1548</w:t>
              </w:r>
            </w:hyperlink>
            <w:r>
              <w:rPr>
                <w:sz w:val="24"/>
              </w:rPr>
              <w:t xml:space="preserve">, от 29.12.2025 </w:t>
            </w:r>
            <w:hyperlink w:history="0" r:id="rId80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2888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Показатели задач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Показатель 1 задачи 1: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количество мероприятий пропагандистской направленности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сфере антитеррористической и противоэкстремистской деятельности, ед.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Показатель 1 задачи 2: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количество чрезвычайных ситуаций природного и техногенного характера, ед.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Показатель 1 задачи 3: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обеспечение единовременной денежной выплаты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от общего количества лиц, заключивших данный контракт, %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постановлений администрации городского округа г. Елец от 16.09.2024 </w:t>
            </w:r>
            <w:hyperlink w:history="0" r:id="rId81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1548</w:t>
              </w:r>
            </w:hyperlink>
            <w:r>
              <w:rPr>
                <w:sz w:val="24"/>
              </w:rPr>
              <w:t xml:space="preserve">, от 29.12.2025 </w:t>
            </w:r>
            <w:hyperlink w:history="0" r:id="rId82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2888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финансирования за счет средств городского бюджета, в том числе по годам реализации муниципальной 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Объем финансирования составляет 1069277,3 тыс. рублей, из них: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2014 год - 32181,6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2015 год - 34138,1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2016 год - 32853,4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2017 год - 35803,3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2018 год - 38716,2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2019 год - 40674,9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2020 год - 37827,5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2021 год - 38322,3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2022 год - 71562,4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2023 год - 48794,0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2024 год - 126553,5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2025 год - 261714,9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2026 год - 123555,0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2027 год - 72758,9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2028 год - 73821,3 тыс. рублей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постановлений администрации городского округа г. Елец от 12.05.2023 </w:t>
            </w:r>
            <w:hyperlink w:history="0" r:id="rId83" w:tooltip="Постановление администрации городского округа г. Елец от 12.05.2023 N 10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104</w:t>
              </w:r>
            </w:hyperlink>
            <w:r>
              <w:rPr>
                <w:sz w:val="24"/>
              </w:rPr>
              <w:t xml:space="preserve">, от 08.09.2023 </w:t>
            </w:r>
            <w:hyperlink w:history="0" r:id="rId84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214</w:t>
              </w:r>
            </w:hyperlink>
            <w:r>
              <w:rPr>
                <w:sz w:val="24"/>
              </w:rPr>
              <w:t xml:space="preserve">, от 19.12.2023 </w:t>
            </w:r>
            <w:hyperlink w:history="0" r:id="rId85" w:tooltip="Постановление администрации городского округа г. Елец от 19.12.2023 N 82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823</w:t>
              </w:r>
            </w:hyperlink>
            <w:r>
              <w:rPr>
                <w:sz w:val="24"/>
              </w:rPr>
              <w:t xml:space="preserve">, от 26.12.2023 </w:t>
            </w:r>
            <w:hyperlink w:history="0" r:id="rId86" w:tooltip="Постановление администрации городского округа г. Елец от 26.12.2023 N 86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868</w:t>
              </w:r>
            </w:hyperlink>
            <w:r>
              <w:rPr>
                <w:sz w:val="24"/>
              </w:rPr>
              <w:t xml:space="preserve">, от 14.02.2024 </w:t>
            </w:r>
            <w:hyperlink w:history="0" r:id="rId87" w:tooltip="Постановление администрации городского округа г. Елец от 14.02.2024 N 19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192</w:t>
              </w:r>
            </w:hyperlink>
            <w:r>
              <w:rPr>
                <w:sz w:val="24"/>
              </w:rPr>
              <w:t xml:space="preserve">, от 27.04.2024 </w:t>
            </w:r>
            <w:hyperlink w:history="0" r:id="rId88" w:tooltip="Постановление администрации городского округа г. Елец от 27.04.2024 N 65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652</w:t>
              </w:r>
            </w:hyperlink>
            <w:r>
              <w:rPr>
                <w:sz w:val="24"/>
              </w:rPr>
              <w:t xml:space="preserve">, от 16.09.2024 </w:t>
            </w:r>
            <w:hyperlink w:history="0" r:id="rId89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1548</w:t>
              </w:r>
            </w:hyperlink>
            <w:r>
              <w:rPr>
                <w:sz w:val="24"/>
              </w:rPr>
              <w:t xml:space="preserve">, от 26.12.2024 </w:t>
            </w:r>
            <w:hyperlink w:history="0" r:id="rId90" w:tooltip="Постановление администрации городского округа г. Елец от 26.12.2024 N 2330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2330</w:t>
              </w:r>
            </w:hyperlink>
            <w:r>
              <w:rPr>
                <w:sz w:val="24"/>
              </w:rPr>
              <w:t xml:space="preserve">, от 28.02.2025 </w:t>
            </w:r>
            <w:hyperlink w:history="0" r:id="rId91" w:tooltip="Постановление администрации городского округа г. Елец от 28.02.2025 N 48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483</w:t>
              </w:r>
            </w:hyperlink>
            <w:r>
              <w:rPr>
                <w:sz w:val="24"/>
              </w:rPr>
              <w:t xml:space="preserve">, от 06.08.2025 </w:t>
            </w:r>
            <w:hyperlink w:history="0" r:id="rId92" w:tooltip="Постановление администрации городского округа г. Елец от 06.08.2025 N 163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1637</w:t>
              </w:r>
            </w:hyperlink>
            <w:r>
              <w:rPr>
                <w:sz w:val="24"/>
              </w:rPr>
              <w:t xml:space="preserve">, от 09.10.2025 </w:t>
            </w:r>
            <w:hyperlink w:history="0" r:id="rId93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2145</w:t>
              </w:r>
            </w:hyperlink>
            <w:r>
              <w:rPr>
                <w:sz w:val="24"/>
              </w:rPr>
              <w:t xml:space="preserve">, от 29.12.2025 </w:t>
            </w:r>
            <w:hyperlink w:history="0" r:id="rId94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2888</w:t>
              </w:r>
            </w:hyperlink>
            <w:r>
              <w:rPr>
                <w:sz w:val="24"/>
              </w:rPr>
              <w:t xml:space="preserve">, от 20.02.2026 </w:t>
            </w:r>
            <w:hyperlink w:history="0" r:id="rId95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269</w:t>
              </w:r>
            </w:hyperlink>
            <w:r>
              <w:rPr>
                <w:sz w:val="24"/>
              </w:rPr>
              <w:t xml:space="preserve">, от 15.06.2026 </w:t>
            </w:r>
            <w:hyperlink w:history="0" r:id="rId96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1407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Ожидаемые результаты реализации муниципальной 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- недопущение совершения на территории городского округа город Елец преступлений террористического характера, возникновения чрезвычайных ситуаций природного и техногенного характера;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распространение культуры интернационализма, согласия, национальной и религиозной терпимости в среде учебных заведений;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увеличение охвата территории городского округа город Елец комплексной автоматизированной информационно-аналитической системой "Безопасный город" до 75%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ТЕКСТОВАЯ ЧАСТЬ 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Раздел 1. ХАРАКТЕРИСТИКА ТЕКУЩЕГО СОСТОЯНИЯ, ФОРМУЛИРОВКА</w:t>
      </w:r>
    </w:p>
    <w:p>
      <w:pPr>
        <w:pStyle w:val="2"/>
        <w:jc w:val="center"/>
      </w:pPr>
      <w:r>
        <w:rPr>
          <w:sz w:val="24"/>
        </w:rPr>
        <w:t xml:space="preserve">ОСНОВНЫХ ПРОБЛЕМ, АНАЛИЗ СОЦИАЛЬНЫХ, ФИНАНСОВО-ЭКОНОМИЧЕСКИХ</w:t>
      </w:r>
    </w:p>
    <w:p>
      <w:pPr>
        <w:pStyle w:val="2"/>
        <w:jc w:val="center"/>
      </w:pPr>
      <w:r>
        <w:rPr>
          <w:sz w:val="24"/>
        </w:rPr>
        <w:t xml:space="preserve">И ПРОЧИХ РИСКОВ РАЗВИТИЯ В СФЕРЕ ПРОФИЛАКТИКИ ТЕРРОРИЗМА,</w:t>
      </w:r>
    </w:p>
    <w:p>
      <w:pPr>
        <w:pStyle w:val="2"/>
        <w:jc w:val="center"/>
      </w:pPr>
      <w:r>
        <w:rPr>
          <w:sz w:val="24"/>
        </w:rPr>
        <w:t xml:space="preserve">А ТАКЖЕ МИНИМИЗАЦИИ И (ИЛИ) ЛИКВИДАЦИИ ПОСЛЕДСТВИЙ ЕГО</w:t>
      </w:r>
    </w:p>
    <w:p>
      <w:pPr>
        <w:pStyle w:val="2"/>
        <w:jc w:val="center"/>
      </w:pPr>
      <w:r>
        <w:rPr>
          <w:sz w:val="24"/>
        </w:rPr>
        <w:t xml:space="preserve">ПРОЯВЛЕНИЙ НА ТЕРРИТОРИИ ГОРОДСКОГО ОКРУГА ГОРОД ЕЛЕЦ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настоящее время в результате осуществления комплекса скоординированных организационно-управленческих и практических мер, реализации программных мероприятий удалось достичь определенных положительных результатов в сфере профилактики терроризма, а также минимизации и (или) ликвидации последствий его проявлений на территории городского округа город Елец (далее - город).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Принимаемые предупредительно-профилактические меры способствовали недопущению террористических проявлений, однако сохраняется угроза совершения террористических актов и иных экстремистских проявлений, возникновения чрезвычайных ситуаций природного и техногенного характера.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среднесрочной перспективе кризисы и чрезвычайные ситуации остаются одними из важнейших вызовов стабильному экономическому росту.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Учитывая существующие на сегодняшний день угрозы, важно не только не допустить ослабления принимаемых мер, но и активизировать работу антитеррористической защищенности объектов, находящихся в муниципальной собственности или в ведении органов местного самоуправления.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Реализация мероприятий Программы позволит нейтрализовать причины, которые способны привести к появлению террористической и экстремистской деятельности в городе, снизить влияние негативных факторов на развитие обстановки в указанной сфере, также позволит повысить уровень антитеррористической защищенности объектов и информирования населения о деятельности органов местного самоуправления в сфере профилактики терроризма и экстремистской деятельности.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Основными рисками Программы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экономические и финансовые риски, связанные с сокращением бюджетного финансирования, выделенного на выполнение Программы, что повлечет пересмотр поставленных задач с точки зрения снижения ожидаемых результатов;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организационно-управленческие риски, связанные с недостаточным взаимодействием между всеми участниками Программы, что может отразиться на сроках и качестве выполнения запланированных мероприятий;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юридические риски, связанные с изменением нормативно-правовой базы, которые могут повлиять на индикаторы достижения цели Программы.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Важнейшими условиями успешной реализации Программы является минимизация указанных рисков, постоянный мониторинг выполнения Программы, принятие оперативных мер по корректировке приоритетных направлений и показателей Программы.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Анализ рисков и управление рисками при реализации Программы осуществляют отдел по мобилизационной работе, управление образования, управление культуры администрации городского округа город Елец (далее - управление культуры), управление по физической культуре, спорту и молодежной политике администрации городского округа город Елец (далее - управление по физической культуре, спорту и молодежной политике), управление коммунального хозяйства и управление протокола и обеспечения деятельности.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Раздел 2. ПРИОРИТЕТЫ МУНИЦИПАЛЬНОЙ ПОЛИТИКИ В СФЕРЕ</w:t>
      </w:r>
    </w:p>
    <w:p>
      <w:pPr>
        <w:pStyle w:val="2"/>
        <w:jc w:val="center"/>
      </w:pPr>
      <w:r>
        <w:rPr>
          <w:sz w:val="24"/>
        </w:rPr>
        <w:t xml:space="preserve">ПРОФИЛАКТИКИ ТЕРРОРИЗМА, А ТАКЖЕ МИНИМИЗАЦИИ И (ИЛИ)</w:t>
      </w:r>
    </w:p>
    <w:p>
      <w:pPr>
        <w:pStyle w:val="2"/>
        <w:jc w:val="center"/>
      </w:pPr>
      <w:r>
        <w:rPr>
          <w:sz w:val="24"/>
        </w:rPr>
        <w:t xml:space="preserve">ЛИКВИДАЦИИ ПОСЛЕДСТВИЙ ЕГО ПРОЯВЛЕНИЙ НА ТЕРРИТОРИИ ГОРОДА,</w:t>
      </w:r>
    </w:p>
    <w:p>
      <w:pPr>
        <w:pStyle w:val="2"/>
        <w:jc w:val="center"/>
      </w:pPr>
      <w:r>
        <w:rPr>
          <w:sz w:val="24"/>
        </w:rPr>
        <w:t xml:space="preserve">КРАТКОЕ ОПИСАНИЕ ЦЕЛЕЙ И ЗАДАЧ ПРОГРАММЫ, ОБОСНОВАНИЕ</w:t>
      </w:r>
    </w:p>
    <w:p>
      <w:pPr>
        <w:pStyle w:val="2"/>
        <w:jc w:val="center"/>
      </w:pPr>
      <w:r>
        <w:rPr>
          <w:sz w:val="24"/>
        </w:rPr>
        <w:t xml:space="preserve">СОСТАВА И ЗНАЧЕНИЙ СООТВЕТСТВУЮЩИХ ЦЕЛЕВЫХ ИНДИКАТОРОВ</w:t>
      </w:r>
    </w:p>
    <w:p>
      <w:pPr>
        <w:pStyle w:val="2"/>
        <w:jc w:val="center"/>
      </w:pPr>
      <w:r>
        <w:rPr>
          <w:sz w:val="24"/>
        </w:rPr>
        <w:t xml:space="preserve">И ПОКАЗАТЕЛЕЙ ЗАДАЧ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97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</w:t>
      </w:r>
    </w:p>
    <w:p>
      <w:pPr>
        <w:pStyle w:val="0"/>
        <w:jc w:val="center"/>
      </w:pPr>
      <w:r>
        <w:rPr>
          <w:sz w:val="24"/>
        </w:rPr>
        <w:t xml:space="preserve">округа г. Елец от 16.09.2024 N 1548)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Приоритеты муниципальной политики определены: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Федеральным </w:t>
      </w:r>
      <w:hyperlink w:history="0" r:id="rId98" w:tooltip="Федеральный закон от 06.03.2006 N 35-ФЗ (ред. от 25.05.2026) &quot;О противодействии терроризму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06.03.2006 N 35-ФЗ "О противодействии терроризму" (с изменениями);</w:t>
      </w:r>
    </w:p>
    <w:p>
      <w:pPr>
        <w:pStyle w:val="0"/>
        <w:spacing w:before="240" w:lineRule="auto"/>
        <w:ind w:firstLine="540"/>
        <w:jc w:val="both"/>
      </w:pPr>
      <w:hyperlink w:history="0" r:id="rId99" w:tooltip="Указ Президента РФ от 15.02.2006 N 116 (ред. от 25.11.2019) &quot;О мерах по противодействию терроризму&quot; (вместе с &quot;Положением о Национальном антитеррористическом комитете&quot;) {КонсультантПлюс}">
        <w:r>
          <w:rPr>
            <w:sz w:val="24"/>
            <w:color w:val="0000ff"/>
          </w:rPr>
          <w:t xml:space="preserve">Указом</w:t>
        </w:r>
      </w:hyperlink>
      <w:r>
        <w:rPr>
          <w:sz w:val="24"/>
        </w:rPr>
        <w:t xml:space="preserve"> Президента Российской Федерации от 15.02.2006 N 116 "О мерах по противодействию терроризму" (с изменениями);</w:t>
      </w:r>
    </w:p>
    <w:p>
      <w:pPr>
        <w:pStyle w:val="0"/>
        <w:spacing w:before="240" w:lineRule="auto"/>
        <w:ind w:firstLine="540"/>
        <w:jc w:val="both"/>
      </w:pPr>
      <w:hyperlink w:history="0" r:id="rId100" w:tooltip="Указ Президента РФ от 02.07.2021 N 400 &quot;О Стратегии национальной безопасности Российской Федерации&quot; {КонсультантПлюс}">
        <w:r>
          <w:rPr>
            <w:sz w:val="24"/>
            <w:color w:val="0000ff"/>
          </w:rPr>
          <w:t xml:space="preserve">Указом</w:t>
        </w:r>
      </w:hyperlink>
      <w:r>
        <w:rPr>
          <w:sz w:val="24"/>
        </w:rPr>
        <w:t xml:space="preserve"> Президента Российской Федерации от 02.07.2021 N 400 "О Стратегии национальной безопасности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101" w:tooltip="Указ Президента РФ от 29.05.2020 N 344 &quot;Об утверждении Стратегии противодействия экстремизму в Российской Федерации до 2025 года&quot; ------------ Утратил силу или отменен {КонсультантПлюс}">
        <w:r>
          <w:rPr>
            <w:sz w:val="24"/>
            <w:color w:val="0000ff"/>
          </w:rPr>
          <w:t xml:space="preserve">Указом</w:t>
        </w:r>
      </w:hyperlink>
      <w:r>
        <w:rPr>
          <w:sz w:val="24"/>
        </w:rPr>
        <w:t xml:space="preserve"> Президента Российской Федерации от 29.05.2020 N 344 "Об утверждении Стратегии противодействия экстремизму в Российской Федерации до 2025 года".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Основными приоритетами муниципальной политики в сфере профилактики терроризма, а также минимизации и (или) ликвидации последствий его проявлений на территории города являются укрепление антитеррористической защищенности объектов и мест массового пребывания людей, реализация мероприятий по профилактике терроризма, предупреждение чрезвычайных ситуаций на территории города.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Целью Программы является защита личности, общества на территории города от террористических актов и иных проявлений терроризма.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достижения указанной цели необходимо решение следующих задач: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осуществление мероприятий по профилактике терроризма в сфере межнациональных и межрелигиозных отношений, образования, культуры физической культуры, спорта, в социальной, молодежной и информационной политики, в сфере обеспечения общественной безопасности на территории города;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снижение рисков и уровня возникновения чрезвычайных ситуаций природного и техногенного характера на территории города;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оказание социальной поддержки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02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29.12.2025 N 2888)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оценки промежуточных и конечных результатов реализации Программы используются целевые индикаторы и показатели задач, состав которых определен таким образом, чтобы обеспечить мониторинг значений показателей в течение срока выполнения Программы и охват всех наиболее значимых результатов выполнения мероприятий.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Достижение цели оценивается по следующим целевым индикаторам: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количество зарегистрированных преступлений террористического и экстремистского характера, ед.;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охват территории города комплексной автоматизированной информационно-аналитической системой "Безопасный город", %.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Показателями выполнения задач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количество мероприятий пропагандистской направленности в сфере антитеррористической и противоэкстремистской деятельности на территории города, ед.;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количество чрезвычайных ситуаций природного и техногенного характера на территории города, ед.;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обеспечение единовременной денежной выплаты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от общего количества лиц, заключивших данный контракт, %.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03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29.12.2025 N 2888)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Значения индикаторов целей и показателей задач рассчитываются на основании ведомственной отчетности.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Управление образования, Управление культуры, управление по физической культуре, спорту и молодежной политике в рамках своих полномочий выполняют мероприятия по профилактике терроризма и экстремизма.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Эффективность реализации Программы оценивается по целевым индикаторам и показателям задач, характеризующим позитивные изменения в сфере профилактики терроризма, а также минимизация и (или) ликвидации последствий его проявлений на территории города с учетом ориентиров Стратегии социально-экономического развития городского округа город Елец Липецкой области.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Раздел 3. ПЕРЕЧЕНЬ ПОДПРОГРАММ, А ТАКЖЕ СВЕДЕНИЯ</w:t>
      </w:r>
    </w:p>
    <w:p>
      <w:pPr>
        <w:pStyle w:val="2"/>
        <w:jc w:val="center"/>
      </w:pPr>
      <w:r>
        <w:rPr>
          <w:sz w:val="24"/>
        </w:rPr>
        <w:t xml:space="preserve">О ВЗАИМОСВЯЗИ РЕЗУЛЬТАТОВ ИХ ВЫПОЛНЕНИЯ С ЦЕЛЕВЫМИ</w:t>
      </w:r>
    </w:p>
    <w:p>
      <w:pPr>
        <w:pStyle w:val="2"/>
        <w:jc w:val="center"/>
      </w:pPr>
      <w:r>
        <w:rPr>
          <w:sz w:val="24"/>
        </w:rPr>
        <w:t xml:space="preserve">ИНДИКАТОРАМИ 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Достижение целевых индикаторов Программы предполагается посредством реализации </w:t>
      </w:r>
      <w:hyperlink w:history="0" w:anchor="P291" w:tooltip="ПОДПРОГРАММА 1">
        <w:r>
          <w:rPr>
            <w:sz w:val="24"/>
            <w:color w:val="0000ff"/>
          </w:rPr>
          <w:t xml:space="preserve">Подпрограммы 1</w:t>
        </w:r>
      </w:hyperlink>
      <w:r>
        <w:rPr>
          <w:sz w:val="24"/>
        </w:rPr>
        <w:t xml:space="preserve"> "Предупреждение и ликвидация чрезвычайных ситуаций, угрожающих безопасности жизнедеятельности населения" (приложение 1) и </w:t>
      </w:r>
      <w:hyperlink w:history="0" w:anchor="P415" w:tooltip="ПОДПРОГРАММА 2">
        <w:r>
          <w:rPr>
            <w:sz w:val="24"/>
            <w:color w:val="0000ff"/>
          </w:rPr>
          <w:t xml:space="preserve">Подпрограммы 2</w:t>
        </w:r>
      </w:hyperlink>
      <w:r>
        <w:rPr>
          <w:sz w:val="24"/>
        </w:rPr>
        <w:t xml:space="preserve"> "Обеспечение антитеррористической защищенности объектов социальной сферы" (приложение 2), </w:t>
      </w:r>
      <w:hyperlink w:history="0" w:anchor="P517" w:tooltip="ПОДПРОГРАММА 3">
        <w:r>
          <w:rPr>
            <w:sz w:val="24"/>
            <w:color w:val="0000ff"/>
          </w:rPr>
          <w:t xml:space="preserve">Подпрограммы 3</w:t>
        </w:r>
      </w:hyperlink>
      <w:r>
        <w:rPr>
          <w:sz w:val="24"/>
        </w:rPr>
        <w:t xml:space="preserve"> "Социальная поддержка граждан" (Приложение 3).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04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16.09.2024 N 1548)</w:t>
      </w:r>
    </w:p>
    <w:p>
      <w:pPr>
        <w:pStyle w:val="0"/>
        <w:spacing w:before="240" w:lineRule="auto"/>
        <w:ind w:firstLine="540"/>
        <w:jc w:val="both"/>
      </w:pPr>
      <w:hyperlink w:history="0" w:anchor="P291" w:tooltip="ПОДПРОГРАММА 1">
        <w:r>
          <w:rPr>
            <w:sz w:val="24"/>
            <w:color w:val="0000ff"/>
          </w:rPr>
          <w:t xml:space="preserve">Подпрограмма 1</w:t>
        </w:r>
      </w:hyperlink>
      <w:r>
        <w:rPr>
          <w:sz w:val="24"/>
        </w:rPr>
        <w:t xml:space="preserve"> направлена на профилактику терроризма и экстремизма, и предупреждение и ликвидацию последствий чрезвычайных ситуаций на территории города.</w:t>
      </w:r>
    </w:p>
    <w:p>
      <w:pPr>
        <w:pStyle w:val="0"/>
        <w:spacing w:before="240" w:lineRule="auto"/>
        <w:ind w:firstLine="540"/>
        <w:jc w:val="both"/>
      </w:pPr>
      <w:hyperlink w:history="0" w:anchor="P415" w:tooltip="ПОДПРОГРАММА 2">
        <w:r>
          <w:rPr>
            <w:sz w:val="24"/>
            <w:color w:val="0000ff"/>
          </w:rPr>
          <w:t xml:space="preserve">Подпрограмма 2</w:t>
        </w:r>
      </w:hyperlink>
      <w:r>
        <w:rPr>
          <w:sz w:val="24"/>
        </w:rPr>
        <w:t xml:space="preserve"> направлена на обеспечение антитеррористической защищенности объектов социальной сферы.</w:t>
      </w:r>
    </w:p>
    <w:p>
      <w:pPr>
        <w:pStyle w:val="0"/>
        <w:spacing w:before="240" w:lineRule="auto"/>
        <w:ind w:firstLine="540"/>
        <w:jc w:val="both"/>
      </w:pPr>
      <w:hyperlink w:history="0" w:anchor="P517" w:tooltip="ПОДПРОГРАММА 3">
        <w:r>
          <w:rPr>
            <w:sz w:val="24"/>
            <w:color w:val="0000ff"/>
          </w:rPr>
          <w:t xml:space="preserve">Подпрограмма 3</w:t>
        </w:r>
      </w:hyperlink>
      <w:r>
        <w:rPr>
          <w:sz w:val="24"/>
        </w:rPr>
        <w:t xml:space="preserve"> направлена на оказание социальной поддержки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105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городского округа г. Елец от 16.09.2024 N 1548; в ред. </w:t>
      </w:r>
      <w:hyperlink w:history="0" r:id="rId106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29.12.2025 N 2888)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Результаты выполнения </w:t>
      </w:r>
      <w:hyperlink w:history="0" w:anchor="P291" w:tooltip="ПОДПРОГРАММА 1">
        <w:r>
          <w:rPr>
            <w:sz w:val="24"/>
            <w:color w:val="0000ff"/>
          </w:rPr>
          <w:t xml:space="preserve">Подпрограммы 1</w:t>
        </w:r>
      </w:hyperlink>
      <w:r>
        <w:rPr>
          <w:sz w:val="24"/>
        </w:rPr>
        <w:t xml:space="preserve"> и </w:t>
      </w:r>
      <w:hyperlink w:history="0" w:anchor="P415" w:tooltip="ПОДПРОГРАММА 2">
        <w:r>
          <w:rPr>
            <w:sz w:val="24"/>
            <w:color w:val="0000ff"/>
          </w:rPr>
          <w:t xml:space="preserve">Подпрограмма 2</w:t>
        </w:r>
      </w:hyperlink>
      <w:r>
        <w:rPr>
          <w:sz w:val="24"/>
        </w:rPr>
        <w:t xml:space="preserve"> напрямую взаимосвязаны с целевыми индикаторами Программы.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состав показателей задач Программы включены ведомственные показатели, необходимые для комплексного анализа основных направлений реализации Программы, данные для расчета которых отсутствуют в действующей статистической практике.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Раздел 4. КРАТКОЕ ОПИСАНИЕ ЭТАПОВ И СРОКОВ РЕАЛИЗАЦИИ</w:t>
      </w:r>
    </w:p>
    <w:p>
      <w:pPr>
        <w:pStyle w:val="2"/>
        <w:jc w:val="center"/>
      </w:pPr>
      <w:r>
        <w:rPr>
          <w:sz w:val="24"/>
        </w:rPr>
        <w:t xml:space="preserve">ПРОГРАММЫ С УКАЗАНИЕМ ПЛАНОВЫХ ЗНАЧЕНИЙ ИНДИКАТОРОВ ЦЕЛЕЙ</w:t>
      </w:r>
    </w:p>
    <w:p>
      <w:pPr>
        <w:pStyle w:val="2"/>
        <w:jc w:val="center"/>
      </w:pPr>
      <w:r>
        <w:rPr>
          <w:sz w:val="24"/>
        </w:rPr>
        <w:t xml:space="preserve">И ПОКАЗАТЕЛЕЙ ЗАДАЧ ПО ГОДАМ РЕАЛИЗАЦИИ ПРОГРАММЫ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07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</w:t>
      </w:r>
    </w:p>
    <w:p>
      <w:pPr>
        <w:pStyle w:val="0"/>
        <w:jc w:val="center"/>
      </w:pPr>
      <w:r>
        <w:rPr>
          <w:sz w:val="24"/>
        </w:rPr>
        <w:t xml:space="preserve">округа г. Елец от 16.09.2024 N 1548)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Сроки реализации Программы охватывают период 2014 - 2028 годов без выделения этапов.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08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09.10.2025 N 2145)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Плановые значения индикаторов целей и показателя задачи по годам реализации Программы представлены в </w:t>
      </w:r>
      <w:hyperlink w:history="0" w:anchor="P597" w:tooltip="СВЕДЕНИЯ ОБ ИНДИКАТОРАХ ЦЕЛИ, ПОКАЗАТЕЛЯХ ЗАДАЧ И ОБЪЕМАХ">
        <w:r>
          <w:rPr>
            <w:sz w:val="24"/>
            <w:color w:val="0000ff"/>
          </w:rPr>
          <w:t xml:space="preserve">Приложении 4</w:t>
        </w:r>
      </w:hyperlink>
      <w:r>
        <w:rPr>
          <w:sz w:val="24"/>
        </w:rPr>
        <w:t xml:space="preserve"> к Программе.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Раздел 5. КРАТКОЕ ОПИСАНИЕ ПРОГНОЗНОГО РЕСУРСНОГО</w:t>
      </w:r>
    </w:p>
    <w:p>
      <w:pPr>
        <w:pStyle w:val="2"/>
        <w:jc w:val="center"/>
      </w:pPr>
      <w:r>
        <w:rPr>
          <w:sz w:val="24"/>
        </w:rPr>
        <w:t xml:space="preserve">ОБЕСПЕЧЕНИЯ ЗА СЧЕТ БЮДЖЕТНЫХ АССИГНОВАНИЙ ПО ГОДАМ</w:t>
      </w:r>
    </w:p>
    <w:p>
      <w:pPr>
        <w:pStyle w:val="2"/>
        <w:jc w:val="center"/>
      </w:pPr>
      <w:r>
        <w:rPr>
          <w:sz w:val="24"/>
        </w:rPr>
        <w:t xml:space="preserve">РЕАЛИЗАЦИИ ПРОГРАММЫ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09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</w:t>
      </w:r>
    </w:p>
    <w:p>
      <w:pPr>
        <w:pStyle w:val="0"/>
        <w:jc w:val="center"/>
      </w:pPr>
      <w:r>
        <w:rPr>
          <w:sz w:val="24"/>
        </w:rPr>
        <w:t xml:space="preserve">округа г. Елец от 09.10.2025 N 2145)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Общий объем финансирования Программы за счет средств городского бюджета составляет 1069277,3 тыс. рублей, из них:</w:t>
      </w:r>
    </w:p>
    <w:p>
      <w:pPr>
        <w:pStyle w:val="0"/>
        <w:jc w:val="both"/>
      </w:pPr>
      <w:r>
        <w:rPr>
          <w:sz w:val="24"/>
        </w:rPr>
        <w:t xml:space="preserve">(в ред. постановлений администрации городского округа г. Елец от 29.12.2025 </w:t>
      </w:r>
      <w:hyperlink w:history="0" r:id="rId110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2888</w:t>
        </w:r>
      </w:hyperlink>
      <w:r>
        <w:rPr>
          <w:sz w:val="24"/>
        </w:rPr>
        <w:t xml:space="preserve">, от 20.02.2026 </w:t>
      </w:r>
      <w:hyperlink w:history="0" r:id="rId111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269</w:t>
        </w:r>
      </w:hyperlink>
      <w:r>
        <w:rPr>
          <w:sz w:val="24"/>
        </w:rPr>
        <w:t xml:space="preserve">, от 15.06.2026 </w:t>
      </w:r>
      <w:hyperlink w:history="0" r:id="rId112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1407</w:t>
        </w:r>
      </w:hyperlink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2014 год - 32181,6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2015 год - 34138,1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2016 год - 32853,4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2017 год - 35803,3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2018 год - 38716,2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2019 год - 40674,9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2020 год - 37827,5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2021 год - 38322,3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2022 год - 71562,4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2023 год - 48794,0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2024 год - 126553,5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2025 год - 261714,9 тыс. рублей;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13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29.12.2025 N 2888)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2026 год - 123555,0 тыс. рублей;</w:t>
      </w:r>
    </w:p>
    <w:p>
      <w:pPr>
        <w:pStyle w:val="0"/>
        <w:jc w:val="both"/>
      </w:pPr>
      <w:r>
        <w:rPr>
          <w:sz w:val="24"/>
        </w:rPr>
        <w:t xml:space="preserve">(в ред. постановлений администрации городского округа г. Елец от 20.02.2026 </w:t>
      </w:r>
      <w:hyperlink w:history="0" r:id="rId114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269</w:t>
        </w:r>
      </w:hyperlink>
      <w:r>
        <w:rPr>
          <w:sz w:val="24"/>
        </w:rPr>
        <w:t xml:space="preserve">, от 15.06.2026 </w:t>
      </w:r>
      <w:hyperlink w:history="0" r:id="rId115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1407</w:t>
        </w:r>
      </w:hyperlink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2027 год - 72758,9 тыс. рублей;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16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20.02.2026 N 269)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2028 год - 73821,3 тыс. рублей.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17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20.02.2026 N 269)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Общий объем финансирования Программы за счет средств областного бюджета составляет 101609,6 тыс. рублей, из них: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2022 год - 13335,1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2023 год - 11000,6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2024 год - 15450,8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2025 год - 15450,8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2026 год - 15450,7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2027 год - 15460,8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2028 год - 15460,8 тыс. рублей.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Ресурсное обеспечение реализации Программы за счет средств городского бюджета и областного бюджета по годам ее реализации представлено в </w:t>
      </w:r>
      <w:hyperlink w:history="0" w:anchor="P1294" w:tooltip="ПРОГНОЗНАЯ ОЦЕНКА РАСХОДОВ ПО ИСТОЧНИКАМ РЕСУРСНОГО">
        <w:r>
          <w:rPr>
            <w:sz w:val="24"/>
            <w:color w:val="0000ff"/>
          </w:rPr>
          <w:t xml:space="preserve">Приложении 5</w:t>
        </w:r>
      </w:hyperlink>
      <w:r>
        <w:rPr>
          <w:sz w:val="24"/>
        </w:rPr>
        <w:t xml:space="preserve"> к Программе.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Объем финансирования Программы подлежит уточнению в установленном бюджетным законодательством порядке.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Раздел 6. КРАТКОЕ ОПИСАНИЕ ФИНАНСИРОВАНИЯ НА РЕАЛИЗАЦИЮ</w:t>
      </w:r>
    </w:p>
    <w:p>
      <w:pPr>
        <w:pStyle w:val="2"/>
        <w:jc w:val="center"/>
      </w:pPr>
      <w:r>
        <w:rPr>
          <w:sz w:val="24"/>
        </w:rPr>
        <w:t xml:space="preserve">ПРОГРАММЫ ЗА СЧЕТ СРЕДСТВ ИЗ ИНЫХ ИСТОЧНИКОВ, НЕ ЗАПРЕЩЕННЫХ</w:t>
      </w:r>
    </w:p>
    <w:p>
      <w:pPr>
        <w:pStyle w:val="2"/>
        <w:jc w:val="center"/>
      </w:pPr>
      <w:r>
        <w:rPr>
          <w:sz w:val="24"/>
        </w:rPr>
        <w:t xml:space="preserve">ДЕЙСТВУЮЩИМ ЗАКОНОДАТЕЛЬСТВОМ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 реализацию Программы помимо средств городского бюджета привлекаются средства МБУ "Аварийно-спасательная служба" города Ельца и МБУ "Управление гражданской защиты города Ельца" (до 01.01.2015), полученные от оказания платных услуг. Общий объем финансовых средств, полученных от оказания платных услуг, составляет 103231,6 тыс. руб., в том числе:</w:t>
      </w:r>
    </w:p>
    <w:p>
      <w:pPr>
        <w:pStyle w:val="0"/>
        <w:jc w:val="both"/>
      </w:pPr>
      <w:r>
        <w:rPr>
          <w:sz w:val="24"/>
        </w:rPr>
        <w:t xml:space="preserve">(в ред. постановлений администрации городского округа г. Елец от 08.09.2023 </w:t>
      </w:r>
      <w:hyperlink w:history="0" r:id="rId118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214</w:t>
        </w:r>
      </w:hyperlink>
      <w:r>
        <w:rPr>
          <w:sz w:val="24"/>
        </w:rPr>
        <w:t xml:space="preserve">, от 16.09.2024 </w:t>
      </w:r>
      <w:hyperlink w:history="0" r:id="rId119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1548</w:t>
        </w:r>
      </w:hyperlink>
      <w:r>
        <w:rPr>
          <w:sz w:val="24"/>
        </w:rPr>
        <w:t xml:space="preserve">, от 09.10.2025 </w:t>
      </w:r>
      <w:hyperlink w:history="0" r:id="rId120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2145</w:t>
        </w:r>
      </w:hyperlink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2014 год - 7000,0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2015 год - 8095,7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2016 год - 6045,3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2017 год - 6045,3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2018 год - 6045,3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2019 год - 7000,0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2020 год - 7000,0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2021 год - 7000,0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2022 год - 7000,0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2023 год - 7000,0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2024 год - 7000,0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2025 год - 7000,0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2026 год - 7000,0 тыс. рублей;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121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городского округа г. Елец от 08.09.2023 N 214)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2027 год - 7000,0 тыс. рублей;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122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городского округа г. Елец от 16.09.2024 N 1548)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2028 год - 7000,0 тыс. рублей.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123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городского округа г. Елец от 09.10.2025 N 2145)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Раздел 7. ОПИСАНИЕ МЕР МУНИЦИПАЛЬНОГО РЕГУЛИРОВАНИЯ</w:t>
      </w:r>
    </w:p>
    <w:p>
      <w:pPr>
        <w:pStyle w:val="2"/>
        <w:jc w:val="center"/>
      </w:pPr>
      <w:r>
        <w:rPr>
          <w:sz w:val="24"/>
        </w:rPr>
        <w:t xml:space="preserve">И ОБОСНОВАНИЕ НЕОБХОДИМОСТИ ИХ ПРИМЕНЕНИЯ ДЛЯ ДОСТИЖЕНИЯ</w:t>
      </w:r>
    </w:p>
    <w:p>
      <w:pPr>
        <w:pStyle w:val="2"/>
        <w:jc w:val="center"/>
      </w:pPr>
      <w:r>
        <w:rPr>
          <w:sz w:val="24"/>
        </w:rPr>
        <w:t xml:space="preserve">ЦЕЛЕВЫХ ИНДИКАТОРОВ И ПОКАЗАТЕЛЕЙ ЗАДАЧ 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Программы не предполагает осуществление комплекса мер муниципального регулирования.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Раздел 8. МОНИТОРИНГ РЕАЛИЗАЦИИ 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Программы осуществляется отделом по мобилизационной работе совместно с управлением образования, управлением культуры, управлением по физической культуре, спорту и молодежной политике, управлением коммунального хозяйства и управлением протокола и обеспечения деятельности в соответствии с планом ее реализации, утверждаемым правовым актом администрации города.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Мониторинг реализации Программы проводится администрацией города на основе информации о реализации Программы по итогам 1 квартала, 1 полугодия, 9 месяцев и каждого года реализации Программы, составляемой отделом по мобилизационной работе, управлением образования, управлением культуры, управлением по физической культуре, спорту и молодежной политике, управлением коммунального хозяйства и управлением протокола и обеспечения деятельности в соответствии с </w:t>
      </w:r>
      <w:hyperlink w:history="0" r:id="rId124" w:tooltip="Постановление администрации г. Ельца Липецкой обл. от 27.08.2013 N 1291 (ред. от 18.02.2026) &quot;Об утверждении Порядка разработки, формирования, реализации и проведения оценки эффективности реализации муниципальных программ городского округа город Елец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Ельца от 27.08.2013 N 1291 "Об утверждении Порядка разработки, формирования, реализации и проведения оценки эффективности реализации муниципальных программ городского округа город Елец" (с изменениями).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1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"Профилактика терроризма,</w:t>
      </w:r>
    </w:p>
    <w:p>
      <w:pPr>
        <w:pStyle w:val="0"/>
        <w:jc w:val="right"/>
      </w:pPr>
      <w:r>
        <w:rPr>
          <w:sz w:val="24"/>
        </w:rPr>
        <w:t xml:space="preserve">а также минимизация и (или)</w:t>
      </w:r>
    </w:p>
    <w:p>
      <w:pPr>
        <w:pStyle w:val="0"/>
        <w:jc w:val="right"/>
      </w:pPr>
      <w:r>
        <w:rPr>
          <w:sz w:val="24"/>
        </w:rPr>
        <w:t xml:space="preserve">ликвидация последствий его</w:t>
      </w:r>
    </w:p>
    <w:p>
      <w:pPr>
        <w:pStyle w:val="0"/>
        <w:jc w:val="right"/>
      </w:pPr>
      <w:r>
        <w:rPr>
          <w:sz w:val="24"/>
        </w:rPr>
        <w:t xml:space="preserve">проявлений на территории</w:t>
      </w:r>
    </w:p>
    <w:p>
      <w:pPr>
        <w:pStyle w:val="0"/>
        <w:jc w:val="right"/>
      </w:pPr>
      <w:r>
        <w:rPr>
          <w:sz w:val="24"/>
        </w:rPr>
        <w:t xml:space="preserve">городского округа город Елец"</w:t>
      </w:r>
    </w:p>
    <w:p>
      <w:pPr>
        <w:pStyle w:val="0"/>
        <w:jc w:val="both"/>
      </w:pPr>
      <w:r>
        <w:rPr>
          <w:sz w:val="24"/>
        </w:rPr>
      </w:r>
    </w:p>
    <w:bookmarkStart w:id="291" w:name="P291"/>
    <w:bookmarkEnd w:id="291"/>
    <w:p>
      <w:pPr>
        <w:pStyle w:val="2"/>
        <w:jc w:val="center"/>
      </w:pPr>
      <w:r>
        <w:rPr>
          <w:sz w:val="24"/>
        </w:rPr>
        <w:t xml:space="preserve">ПОДПРОГРАММА 1</w:t>
      </w:r>
    </w:p>
    <w:p>
      <w:pPr>
        <w:pStyle w:val="2"/>
        <w:jc w:val="center"/>
      </w:pPr>
      <w:r>
        <w:rPr>
          <w:sz w:val="24"/>
        </w:rPr>
        <w:t xml:space="preserve">"ПРЕДУПРЕЖДЕНИЕ И ЛИКВИДАЦИЯ ЧРЕЗВЫЧАЙНЫХ СИТУАЦИЙ,</w:t>
      </w:r>
    </w:p>
    <w:p>
      <w:pPr>
        <w:pStyle w:val="2"/>
        <w:jc w:val="center"/>
      </w:pPr>
      <w:r>
        <w:rPr>
          <w:sz w:val="24"/>
        </w:rPr>
        <w:t xml:space="preserve">УГРОЖАЮЩИХ БЕЗОПАСНОСТИ ЖИЗНЕДЕЯТЕЛЬНОСТИ НАСЕЛЕНИЯ"</w:t>
      </w:r>
    </w:p>
    <w:p>
      <w:pPr>
        <w:pStyle w:val="2"/>
        <w:jc w:val="center"/>
      </w:pPr>
      <w:r>
        <w:rPr>
          <w:sz w:val="24"/>
        </w:rPr>
        <w:t xml:space="preserve">(ДАЛЕЕ - ПОДПРОГРАММА 1)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городского округа г. Елец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12.05.2023 </w:t>
            </w:r>
            <w:hyperlink w:history="0" r:id="rId125" w:tooltip="Постановление администрации городского округа г. Елец от 12.05.2023 N 10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104</w:t>
              </w:r>
            </w:hyperlink>
            <w:r>
              <w:rPr>
                <w:sz w:val="24"/>
                <w:color w:val="392c69"/>
              </w:rPr>
              <w:t xml:space="preserve">, от 08.09.2023 </w:t>
            </w:r>
            <w:hyperlink w:history="0" r:id="rId126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214</w:t>
              </w:r>
            </w:hyperlink>
            <w:r>
              <w:rPr>
                <w:sz w:val="24"/>
                <w:color w:val="392c69"/>
              </w:rPr>
              <w:t xml:space="preserve">, от 19.12.2023 </w:t>
            </w:r>
            <w:hyperlink w:history="0" r:id="rId127" w:tooltip="Постановление администрации городского округа г. Елец от 19.12.2023 N 82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823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26.12.2023 </w:t>
            </w:r>
            <w:hyperlink w:history="0" r:id="rId128" w:tooltip="Постановление администрации городского округа г. Елец от 26.12.2023 N 86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868</w:t>
              </w:r>
            </w:hyperlink>
            <w:r>
              <w:rPr>
                <w:sz w:val="24"/>
                <w:color w:val="392c69"/>
              </w:rPr>
              <w:t xml:space="preserve">, от 14.02.2024 </w:t>
            </w:r>
            <w:hyperlink w:history="0" r:id="rId129" w:tooltip="Постановление администрации городского округа г. Елец от 14.02.2024 N 19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192</w:t>
              </w:r>
            </w:hyperlink>
            <w:r>
              <w:rPr>
                <w:sz w:val="24"/>
                <w:color w:val="392c69"/>
              </w:rPr>
              <w:t xml:space="preserve">, от 27.04.2024 </w:t>
            </w:r>
            <w:hyperlink w:history="0" r:id="rId130" w:tooltip="Постановление администрации городского округа г. Елец от 27.04.2024 N 65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652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16.09.2024 </w:t>
            </w:r>
            <w:hyperlink w:history="0" r:id="rId131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1548</w:t>
              </w:r>
            </w:hyperlink>
            <w:r>
              <w:rPr>
                <w:sz w:val="24"/>
                <w:color w:val="392c69"/>
              </w:rPr>
              <w:t xml:space="preserve">, от 26.12.2024 </w:t>
            </w:r>
            <w:hyperlink w:history="0" r:id="rId132" w:tooltip="Постановление администрации городского округа г. Елец от 26.12.2024 N 2330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2330</w:t>
              </w:r>
            </w:hyperlink>
            <w:r>
              <w:rPr>
                <w:sz w:val="24"/>
                <w:color w:val="392c69"/>
              </w:rPr>
              <w:t xml:space="preserve">, от 28.02.2025 </w:t>
            </w:r>
            <w:hyperlink w:history="0" r:id="rId133" w:tooltip="Постановление администрации городского округа г. Елец от 28.02.2025 N 48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483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09.10.2025 </w:t>
            </w:r>
            <w:hyperlink w:history="0" r:id="rId134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2145</w:t>
              </w:r>
            </w:hyperlink>
            <w:r>
              <w:rPr>
                <w:sz w:val="24"/>
                <w:color w:val="392c69"/>
              </w:rPr>
              <w:t xml:space="preserve">, от 29.12.2025 </w:t>
            </w:r>
            <w:hyperlink w:history="0" r:id="rId135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2888</w:t>
              </w:r>
            </w:hyperlink>
            <w:r>
              <w:rPr>
                <w:sz w:val="24"/>
                <w:color w:val="392c69"/>
              </w:rPr>
              <w:t xml:space="preserve">, от 20.02.2026 </w:t>
            </w:r>
            <w:hyperlink w:history="0" r:id="rId136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269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15.06.2026 </w:t>
            </w:r>
            <w:hyperlink w:history="0" r:id="rId137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1407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ПАСПОРТ ПОДПРОГРАММЫ 1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18"/>
        <w:gridCol w:w="5953"/>
      </w:tblGrid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Предупреждение и ликвидация чрезвычайных ситуаций, угрожающих безопасности жизнедеятельности населения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Администрация городского округа город Елец в лице отдела по мобилизационной работе администрации городского округа город Елец (далее - отдел по мобилизационной работе)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Соисполнители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Управление коммунального хозяйства администрации городского округа город Елец (далее - управление коммунального хозяйства)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Управление протокола и обеспечения деятельности администрации городского округа город Елец (далее - управление протокола и обеспечения деятельности)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Задачи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Участие в профилактике терроризма на территории городского округа город Елец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Участие в предупреждении и ликвидации последствий чрезвычайных ситуаций на территории городского округа город Елец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Показатели задач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Показатель 1 задачи 1: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доля преступлений террористического и экстремистского характера от общего количества зарегистрированных преступлений на территории городского округа город Елец.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Показатель 1 задачи 2: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количество установленных видеокамер в общественных местах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Показатель 2 задачи 2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количество устраненных аварийных ситуаций от общего количества поступивших вызовов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Этапы и сроки реализации подпрограммы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2014 - 2028 годы (без выделения этапов)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постановлений администрации городского округа г. Елец от 08.09.2023 </w:t>
            </w:r>
            <w:hyperlink w:history="0" r:id="rId138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214</w:t>
              </w:r>
            </w:hyperlink>
            <w:r>
              <w:rPr>
                <w:sz w:val="24"/>
              </w:rPr>
              <w:t xml:space="preserve">, от 16.09.2024 </w:t>
            </w:r>
            <w:hyperlink w:history="0" r:id="rId139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1548</w:t>
              </w:r>
            </w:hyperlink>
            <w:r>
              <w:rPr>
                <w:sz w:val="24"/>
              </w:rPr>
              <w:t xml:space="preserve">, от 09.10.2025 </w:t>
            </w:r>
            <w:hyperlink w:history="0" r:id="rId140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2145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финансирования за счет средств городского бюджета всего, в том числе по годам реализации подпрограммы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Объем финансирования составляет 800346,2 тыс. рублей, из них: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2014 год - 32181,6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2015 год - 34138,1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2016 год - 32853,4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2017 год - 35803,3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2018 год - 38716,2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2019 год - 40674,9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2020 год - 37827,5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2021 год - 38322,3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2022 год - 70363,3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2023 год - 47837,4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2024 год - 69210,0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2025 год - 94686,8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2026 год - 83128,6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2027 год - 71595,2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2028 год - 73007,6 тыс. рублей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постановлений администрации городского округа г. Елец от 12.05.2023 </w:t>
            </w:r>
            <w:hyperlink w:history="0" r:id="rId141" w:tooltip="Постановление администрации городского округа г. Елец от 12.05.2023 N 10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104</w:t>
              </w:r>
            </w:hyperlink>
            <w:r>
              <w:rPr>
                <w:sz w:val="24"/>
              </w:rPr>
              <w:t xml:space="preserve">, от 08.09.2023 </w:t>
            </w:r>
            <w:hyperlink w:history="0" r:id="rId142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214</w:t>
              </w:r>
            </w:hyperlink>
            <w:r>
              <w:rPr>
                <w:sz w:val="24"/>
              </w:rPr>
              <w:t xml:space="preserve">, от 19.12.2023 </w:t>
            </w:r>
            <w:hyperlink w:history="0" r:id="rId143" w:tooltip="Постановление администрации городского округа г. Елец от 19.12.2023 N 82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823</w:t>
              </w:r>
            </w:hyperlink>
            <w:r>
              <w:rPr>
                <w:sz w:val="24"/>
              </w:rPr>
              <w:t xml:space="preserve">, от 26.12.2023 </w:t>
            </w:r>
            <w:hyperlink w:history="0" r:id="rId144" w:tooltip="Постановление администрации городского округа г. Елец от 26.12.2023 N 86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868</w:t>
              </w:r>
            </w:hyperlink>
            <w:r>
              <w:rPr>
                <w:sz w:val="24"/>
              </w:rPr>
              <w:t xml:space="preserve">, от 14.02.2024 </w:t>
            </w:r>
            <w:hyperlink w:history="0" r:id="rId145" w:tooltip="Постановление администрации городского округа г. Елец от 14.02.2024 N 19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192</w:t>
              </w:r>
            </w:hyperlink>
            <w:r>
              <w:rPr>
                <w:sz w:val="24"/>
              </w:rPr>
              <w:t xml:space="preserve">, от 27.04.2024 </w:t>
            </w:r>
            <w:hyperlink w:history="0" r:id="rId146" w:tooltip="Постановление администрации городского округа г. Елец от 27.04.2024 N 65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652</w:t>
              </w:r>
            </w:hyperlink>
            <w:r>
              <w:rPr>
                <w:sz w:val="24"/>
              </w:rPr>
              <w:t xml:space="preserve">, от 16.09.2024 </w:t>
            </w:r>
            <w:hyperlink w:history="0" r:id="rId147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1548</w:t>
              </w:r>
            </w:hyperlink>
            <w:r>
              <w:rPr>
                <w:sz w:val="24"/>
              </w:rPr>
              <w:t xml:space="preserve">, от 26.12.2024 </w:t>
            </w:r>
            <w:hyperlink w:history="0" r:id="rId148" w:tooltip="Постановление администрации городского округа г. Елец от 26.12.2024 N 2330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2330</w:t>
              </w:r>
            </w:hyperlink>
            <w:r>
              <w:rPr>
                <w:sz w:val="24"/>
              </w:rPr>
              <w:t xml:space="preserve">, от 28.02.2025 </w:t>
            </w:r>
            <w:hyperlink w:history="0" r:id="rId149" w:tooltip="Постановление администрации городского округа г. Елец от 28.02.2025 N 48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483</w:t>
              </w:r>
            </w:hyperlink>
            <w:r>
              <w:rPr>
                <w:sz w:val="24"/>
              </w:rPr>
              <w:t xml:space="preserve">, от 09.10.2025 </w:t>
            </w:r>
            <w:hyperlink w:history="0" r:id="rId150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2145</w:t>
              </w:r>
            </w:hyperlink>
            <w:r>
              <w:rPr>
                <w:sz w:val="24"/>
              </w:rPr>
              <w:t xml:space="preserve">, от 29.12.2025 </w:t>
            </w:r>
            <w:hyperlink w:history="0" r:id="rId151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2888</w:t>
              </w:r>
            </w:hyperlink>
            <w:r>
              <w:rPr>
                <w:sz w:val="24"/>
              </w:rPr>
              <w:t xml:space="preserve">, от 20.02.2026 </w:t>
            </w:r>
            <w:hyperlink w:history="0" r:id="rId152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269</w:t>
              </w:r>
            </w:hyperlink>
            <w:r>
              <w:rPr>
                <w:sz w:val="24"/>
              </w:rPr>
              <w:t xml:space="preserve">, от 15.06.2026 </w:t>
            </w:r>
            <w:hyperlink w:history="0" r:id="rId153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1407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Ожидаемые результаты реализации подпрограммы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- недопущение совершения на территории городского округа город Елец преступлений террористического характера;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увеличение установленных видеокамер в общественных местах к 2028 году до 96 единиц;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- количество устраненных аварийных ситуаций от общего количества поступающих вызовов составит 100%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54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городского округа г. Елец от 29.12.2025 N 2888)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ТЕКСТОВАЯ ЧАСТЬ ПОДПРОГРАММЫ 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1. ХАРАКТЕРИСТИКА СФЕРЫ РЕАЛИЗАЦИИ ПОДПРОГРАММЫ 1,</w:t>
      </w:r>
    </w:p>
    <w:p>
      <w:pPr>
        <w:pStyle w:val="0"/>
        <w:jc w:val="center"/>
      </w:pPr>
      <w:r>
        <w:rPr>
          <w:sz w:val="24"/>
        </w:rPr>
        <w:t xml:space="preserve">ОПИСАНИЕ ОСНОВНЫХ ПРОБЛЕМ В УКАЗАННОЙ СФЕРЕ, АНАЛИЗ</w:t>
      </w:r>
    </w:p>
    <w:p>
      <w:pPr>
        <w:pStyle w:val="0"/>
        <w:jc w:val="center"/>
      </w:pPr>
      <w:r>
        <w:rPr>
          <w:sz w:val="24"/>
        </w:rPr>
        <w:t xml:space="preserve">СОЦИАЛЬНЫХ, ФИНАНСОВО-ЭКОНОМИЧЕСКИХ И ПРОЧИХ РИСКОВ</w:t>
      </w:r>
    </w:p>
    <w:p>
      <w:pPr>
        <w:pStyle w:val="0"/>
        <w:jc w:val="center"/>
      </w:pPr>
      <w:r>
        <w:rPr>
          <w:sz w:val="24"/>
        </w:rPr>
        <w:t xml:space="preserve">ЕЕ РАЗВИТИЯ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Современная ситуация в сфере борьбы с терроризмом и экстремизмом в Российской Федерации остается напряженной. Анализ оперативной обстановки показывает, что деятельность террористов в последнее время организуется по принципу нанесения точечных ударов по жизненно важным и иным потенциальным объектам на территории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Терроризм, как и экстремизм, создает прецеденты активного неповиновения и силового противостояния власти, наносит удары по экономике, снижает инвестиционную привлекательность страны, ухудшает ее имидж, снижает поток туристов.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состоянию на 01.01.2021 в рамках аппаратно-программного комплекса "Безопасный город" в общественных местах на территории городского округа город Елец (далее - город) установлено 60 систем видеонаблюдения с выводом в дежурную часть ОМВД России по городу Ельцу, обеспечивая тем самым постоянный контроль за оперативной обстановкой в зонах наблюдения.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Общественная и личная безопасность граждан, их защищенность от угроз различного характера является одним из важных факторов, влияющих на все сферы общественной жизни, в том числе на социально-экономическое развитие города.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Чрезвычайные ситуации, возникающие в процессе хозяйственной деятельности или в результате крупных техногенных аварий и катастроф, по-прежнему несут значительную угрозу для населения и объектов экономики.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условиях сохранения возникновения чрезвычайных ситуаций на территории города одной из важнейших задач является обеспечение безопасности и защиты населения. Реализация мероприятий Подпрограммы 1 позволит создать условия для снижения рисков возникновения чрезвычайных ситуаций и обеспечения оперативной помощи в случае возникновения чрезвычайных ситуаций.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2. ПРИОРИТЕТЫ МУНИЦИПАЛЬНОЙ ПОЛИТИКИ В СФЕРЕ</w:t>
      </w:r>
    </w:p>
    <w:p>
      <w:pPr>
        <w:pStyle w:val="0"/>
        <w:jc w:val="center"/>
      </w:pPr>
      <w:r>
        <w:rPr>
          <w:sz w:val="24"/>
        </w:rPr>
        <w:t xml:space="preserve">РЕАЛИЗАЦИИ ПОДПРОГРАММЫ 1, ЦЕЛИ, ЗАДАЧИ, ОПИСАНИЕ ОСНОВНЫХ</w:t>
      </w:r>
    </w:p>
    <w:p>
      <w:pPr>
        <w:pStyle w:val="0"/>
        <w:jc w:val="center"/>
      </w:pPr>
      <w:r>
        <w:rPr>
          <w:sz w:val="24"/>
        </w:rPr>
        <w:t xml:space="preserve">ЦЕЛЕВЫХ ИНДИКАТОРОВ, ПОКАЗАТЕЛЕЙ ЗАДАЧ ПОДПРОГРАММЫ 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Основными приоритетами муниципальной политики в сфере профилактики терроризма является предупреждение, выявление и последующее устранение причин и условий, способствующих осуществлению террористической деятельности на территории города.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выполнения подпрограммы необходимо решение следующих задач: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участие в профилактике терроризма на территории города;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участие в предупреждении и ликвидации последствий чрезвычайных ситуаций на территории города.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оценки промежуточных и конечных результатов реализации Подпрограммы 1 используются показатели задач, состав которых определен таким образом, чтобы обеспечить мониторинг значений показателей в течение срока выполнения программы и охват всех наиболее значимых результатов выполнения мероприятий.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Показатели выполнения задач: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доля преступлений террористического характера от общего количества зарегистрированных преступлений на территории города;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количество установленных видеокамер в общественных местах;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количество устраненных аварийных ситуаций от общего количества поступивших вызовов.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Значения показателей задач рассчитываются на основании данных ведомственной отчетности.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3. СРОКИ И ЭТАПЫ РЕАЛИЗАЦИИ ПОДПРОГРАММЫ 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Срок реализации Подпрограммы охватывает период 2014 - 2028 годов без выделения этапов.</w:t>
      </w:r>
    </w:p>
    <w:p>
      <w:pPr>
        <w:pStyle w:val="0"/>
        <w:jc w:val="both"/>
      </w:pPr>
      <w:r>
        <w:rPr>
          <w:sz w:val="24"/>
        </w:rPr>
        <w:t xml:space="preserve">(в ред. постановлений администрации городского округа г. Елец от 08.09.2023 </w:t>
      </w:r>
      <w:hyperlink w:history="0" r:id="rId155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214</w:t>
        </w:r>
      </w:hyperlink>
      <w:r>
        <w:rPr>
          <w:sz w:val="24"/>
        </w:rPr>
        <w:t xml:space="preserve">, от 16.09.2024 </w:t>
      </w:r>
      <w:hyperlink w:history="0" r:id="rId156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1548</w:t>
        </w:r>
      </w:hyperlink>
      <w:r>
        <w:rPr>
          <w:sz w:val="24"/>
        </w:rPr>
        <w:t xml:space="preserve">, от 09.10.2025 </w:t>
      </w:r>
      <w:hyperlink w:history="0" r:id="rId157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2145</w:t>
        </w:r>
      </w:hyperlink>
      <w:r>
        <w:rPr>
          <w:sz w:val="24"/>
        </w:rPr>
        <w:t xml:space="preserve">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4. ОСНОВНЫЕ МЕРОПРИЯТИЯ ПОДПРОГРАММЫ 1 С УКАЗАНИЕМ</w:t>
      </w:r>
    </w:p>
    <w:p>
      <w:pPr>
        <w:pStyle w:val="0"/>
        <w:jc w:val="center"/>
      </w:pPr>
      <w:r>
        <w:rPr>
          <w:sz w:val="24"/>
        </w:rPr>
        <w:t xml:space="preserve">ОСНОВНЫХ МЕХАНИЗМОВ ИХ РЕАЛИЗАЦИИ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решения поставленных задач в Подпрограмме 1 предусмотрена реализация основных мероприятий.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Реализация основного мероприятия задачи 1 - профилактика терроризма и экстремизма осуществляется посредством организации мероприятия по информационно-пропагандистскому противодействию терроризму (подготовка и издание памяток, плакатов, баннеров, социальной рекламы по противодействию терроризму, проведение мероприятий по профилактике терроризма и экстремизма).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Реализация основного мероприятия задачи 2 - обеспечение профилактики, предупреждения и ликвидации чрезвычайных ситуаций, угрожающих безопасности жизнедеятельности населения осуществляется посредством обеспечения готовности МБУ "Аварийно-спасательная служба" города Ельца и МКУ "Управление гражданской защиты города Ельца" к выполнению задач по предотвращению ЧС и минимизации и ликвидации последствий ЧС.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5. ОБОСНОВАНИЕ ОБЪЕМА ФИНАНСОВЫХ РЕСУРСОВ,</w:t>
      </w:r>
    </w:p>
    <w:p>
      <w:pPr>
        <w:pStyle w:val="0"/>
        <w:jc w:val="center"/>
      </w:pPr>
      <w:r>
        <w:rPr>
          <w:sz w:val="24"/>
        </w:rPr>
        <w:t xml:space="preserve">НЕОБХОДИМЫХ ДЛЯ РЕАЛИЗАЦИИ ПОДПРОГРАММЫ 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Общий объем финансовых ресурсов, необходимых для реализации Подпрограммы 1 по прогнозной оценке составит - 903577,8 тыс. рублей в т.ч.:</w:t>
      </w:r>
    </w:p>
    <w:p>
      <w:pPr>
        <w:pStyle w:val="0"/>
        <w:jc w:val="both"/>
      </w:pPr>
      <w:r>
        <w:rPr>
          <w:sz w:val="24"/>
        </w:rPr>
        <w:t xml:space="preserve">(в ред. постановлений администрации городского округа г. Елец от 12.05.2023 </w:t>
      </w:r>
      <w:hyperlink w:history="0" r:id="rId158" w:tooltip="Постановление администрации городского округа г. Елец от 12.05.2023 N 10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104</w:t>
        </w:r>
      </w:hyperlink>
      <w:r>
        <w:rPr>
          <w:sz w:val="24"/>
        </w:rPr>
        <w:t xml:space="preserve">, от 08.09.2023 </w:t>
      </w:r>
      <w:hyperlink w:history="0" r:id="rId159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214</w:t>
        </w:r>
      </w:hyperlink>
      <w:r>
        <w:rPr>
          <w:sz w:val="24"/>
        </w:rPr>
        <w:t xml:space="preserve">, от 19.12.2023 </w:t>
      </w:r>
      <w:hyperlink w:history="0" r:id="rId160" w:tooltip="Постановление администрации городского округа г. Елец от 19.12.2023 N 82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823</w:t>
        </w:r>
      </w:hyperlink>
      <w:r>
        <w:rPr>
          <w:sz w:val="24"/>
        </w:rPr>
        <w:t xml:space="preserve">, от 26.12.2023 </w:t>
      </w:r>
      <w:hyperlink w:history="0" r:id="rId161" w:tooltip="Постановление администрации городского округа г. Елец от 26.12.2023 N 86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868</w:t>
        </w:r>
      </w:hyperlink>
      <w:r>
        <w:rPr>
          <w:sz w:val="24"/>
        </w:rPr>
        <w:t xml:space="preserve">, от 14.02.2024 </w:t>
      </w:r>
      <w:hyperlink w:history="0" r:id="rId162" w:tooltip="Постановление администрации городского округа г. Елец от 14.02.2024 N 19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192</w:t>
        </w:r>
      </w:hyperlink>
      <w:r>
        <w:rPr>
          <w:sz w:val="24"/>
        </w:rPr>
        <w:t xml:space="preserve">, от 27.04.2024 </w:t>
      </w:r>
      <w:hyperlink w:history="0" r:id="rId163" w:tooltip="Постановление администрации городского округа г. Елец от 27.04.2024 N 65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652</w:t>
        </w:r>
      </w:hyperlink>
      <w:r>
        <w:rPr>
          <w:sz w:val="24"/>
        </w:rPr>
        <w:t xml:space="preserve">, от 16.09.2024 </w:t>
      </w:r>
      <w:hyperlink w:history="0" r:id="rId164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1548</w:t>
        </w:r>
      </w:hyperlink>
      <w:r>
        <w:rPr>
          <w:sz w:val="24"/>
        </w:rPr>
        <w:t xml:space="preserve">, от 26.12.2024 </w:t>
      </w:r>
      <w:hyperlink w:history="0" r:id="rId165" w:tooltip="Постановление администрации городского округа г. Елец от 26.12.2024 N 2330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2330</w:t>
        </w:r>
      </w:hyperlink>
      <w:r>
        <w:rPr>
          <w:sz w:val="24"/>
        </w:rPr>
        <w:t xml:space="preserve">, от 28.02.2025 </w:t>
      </w:r>
      <w:hyperlink w:history="0" r:id="rId166" w:tooltip="Постановление администрации городского округа г. Елец от 28.02.2025 N 48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483</w:t>
        </w:r>
      </w:hyperlink>
      <w:r>
        <w:rPr>
          <w:sz w:val="24"/>
        </w:rPr>
        <w:t xml:space="preserve">, от 09.10.2025 </w:t>
      </w:r>
      <w:hyperlink w:history="0" r:id="rId167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2145</w:t>
        </w:r>
      </w:hyperlink>
      <w:r>
        <w:rPr>
          <w:sz w:val="24"/>
        </w:rPr>
        <w:t xml:space="preserve">, от 29.12.2025 </w:t>
      </w:r>
      <w:hyperlink w:history="0" r:id="rId168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2888</w:t>
        </w:r>
      </w:hyperlink>
      <w:r>
        <w:rPr>
          <w:sz w:val="24"/>
        </w:rPr>
        <w:t xml:space="preserve">, от 20.02.2026 </w:t>
      </w:r>
      <w:hyperlink w:history="0" r:id="rId169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269</w:t>
        </w:r>
      </w:hyperlink>
      <w:r>
        <w:rPr>
          <w:sz w:val="24"/>
        </w:rPr>
        <w:t xml:space="preserve">, от 15.06.2026 </w:t>
      </w:r>
      <w:hyperlink w:history="0" r:id="rId170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1407</w:t>
        </w:r>
      </w:hyperlink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за счет средств городского бюджета - 800346,2 тыс. рублей;</w:t>
      </w:r>
    </w:p>
    <w:p>
      <w:pPr>
        <w:pStyle w:val="0"/>
        <w:jc w:val="both"/>
      </w:pPr>
      <w:r>
        <w:rPr>
          <w:sz w:val="24"/>
        </w:rPr>
        <w:t xml:space="preserve">(в ред. постановлений администрации городского округа г. Елец от 12.05.2023 </w:t>
      </w:r>
      <w:hyperlink w:history="0" r:id="rId171" w:tooltip="Постановление администрации городского округа г. Елец от 12.05.2023 N 10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104</w:t>
        </w:r>
      </w:hyperlink>
      <w:r>
        <w:rPr>
          <w:sz w:val="24"/>
        </w:rPr>
        <w:t xml:space="preserve">, от 08.09.2023 </w:t>
      </w:r>
      <w:hyperlink w:history="0" r:id="rId172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214</w:t>
        </w:r>
      </w:hyperlink>
      <w:r>
        <w:rPr>
          <w:sz w:val="24"/>
        </w:rPr>
        <w:t xml:space="preserve">, от 19.12.2023 </w:t>
      </w:r>
      <w:hyperlink w:history="0" r:id="rId173" w:tooltip="Постановление администрации городского округа г. Елец от 19.12.2023 N 82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823</w:t>
        </w:r>
      </w:hyperlink>
      <w:r>
        <w:rPr>
          <w:sz w:val="24"/>
        </w:rPr>
        <w:t xml:space="preserve">, от 26.12.2023 </w:t>
      </w:r>
      <w:hyperlink w:history="0" r:id="rId174" w:tooltip="Постановление администрации городского округа г. Елец от 26.12.2023 N 86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868</w:t>
        </w:r>
      </w:hyperlink>
      <w:r>
        <w:rPr>
          <w:sz w:val="24"/>
        </w:rPr>
        <w:t xml:space="preserve">, от 14.02.2024 </w:t>
      </w:r>
      <w:hyperlink w:history="0" r:id="rId175" w:tooltip="Постановление администрации городского округа г. Елец от 14.02.2024 N 19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192</w:t>
        </w:r>
      </w:hyperlink>
      <w:r>
        <w:rPr>
          <w:sz w:val="24"/>
        </w:rPr>
        <w:t xml:space="preserve">, от 27.04.2024 </w:t>
      </w:r>
      <w:hyperlink w:history="0" r:id="rId176" w:tooltip="Постановление администрации городского округа г. Елец от 27.04.2024 N 652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652</w:t>
        </w:r>
      </w:hyperlink>
      <w:r>
        <w:rPr>
          <w:sz w:val="24"/>
        </w:rPr>
        <w:t xml:space="preserve">, от 16.09.2024 </w:t>
      </w:r>
      <w:hyperlink w:history="0" r:id="rId177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1548</w:t>
        </w:r>
      </w:hyperlink>
      <w:r>
        <w:rPr>
          <w:sz w:val="24"/>
        </w:rPr>
        <w:t xml:space="preserve">, от 26.12.2024 </w:t>
      </w:r>
      <w:hyperlink w:history="0" r:id="rId178" w:tooltip="Постановление администрации городского округа г. Елец от 26.12.2024 N 2330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2330</w:t>
        </w:r>
      </w:hyperlink>
      <w:r>
        <w:rPr>
          <w:sz w:val="24"/>
        </w:rPr>
        <w:t xml:space="preserve">, от 28.02.2025 </w:t>
      </w:r>
      <w:hyperlink w:history="0" r:id="rId179" w:tooltip="Постановление администрации городского округа г. Елец от 28.02.2025 N 483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483</w:t>
        </w:r>
      </w:hyperlink>
      <w:r>
        <w:rPr>
          <w:sz w:val="24"/>
        </w:rPr>
        <w:t xml:space="preserve">, от 09.10.2025 </w:t>
      </w:r>
      <w:hyperlink w:history="0" r:id="rId180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2145</w:t>
        </w:r>
      </w:hyperlink>
      <w:r>
        <w:rPr>
          <w:sz w:val="24"/>
        </w:rPr>
        <w:t xml:space="preserve">, от 29.12.2025 </w:t>
      </w:r>
      <w:hyperlink w:history="0" r:id="rId181" w:tooltip="Постановление администрации городского округа г. Елец от 29.12.2025 N 288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2888</w:t>
        </w:r>
      </w:hyperlink>
      <w:r>
        <w:rPr>
          <w:sz w:val="24"/>
        </w:rPr>
        <w:t xml:space="preserve">, от 20.02.2026 </w:t>
      </w:r>
      <w:hyperlink w:history="0" r:id="rId182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269</w:t>
        </w:r>
      </w:hyperlink>
      <w:r>
        <w:rPr>
          <w:sz w:val="24"/>
        </w:rPr>
        <w:t xml:space="preserve">, от 15.06.2026 </w:t>
      </w:r>
      <w:hyperlink w:history="0" r:id="rId183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1407</w:t>
        </w:r>
      </w:hyperlink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за счет внебюджетных источников - 103231,6 тыс. рублей.</w:t>
      </w:r>
    </w:p>
    <w:p>
      <w:pPr>
        <w:pStyle w:val="0"/>
        <w:jc w:val="both"/>
      </w:pPr>
      <w:r>
        <w:rPr>
          <w:sz w:val="24"/>
        </w:rPr>
        <w:t xml:space="preserve">(в ред. постановлений администрации городского округа г. Елец от 08.09.2023 </w:t>
      </w:r>
      <w:hyperlink w:history="0" r:id="rId184" w:tooltip="Постановление администрации городского округа г. Елец от 08.09.2023 N 214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<w:r>
          <w:rPr>
            <w:sz w:val="24"/>
            <w:color w:val="0000ff"/>
          </w:rPr>
          <w:t xml:space="preserve">N 214</w:t>
        </w:r>
      </w:hyperlink>
      <w:r>
        <w:rPr>
          <w:sz w:val="24"/>
        </w:rPr>
        <w:t xml:space="preserve">, от 16.09.2024 </w:t>
      </w:r>
      <w:hyperlink w:history="0" r:id="rId185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1548</w:t>
        </w:r>
      </w:hyperlink>
      <w:r>
        <w:rPr>
          <w:sz w:val="24"/>
        </w:rPr>
        <w:t xml:space="preserve">, от 09.10.2025 </w:t>
      </w:r>
      <w:hyperlink w:history="0" r:id="rId186" w:tooltip="Постановление администрации городского округа г. Елец от 09.10.2025 N 2145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N 2145</w:t>
        </w:r>
      </w:hyperlink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Ресурсное обеспечение реализации Подпрограммы 1 за счет средств городского бюджета по годам ее реализации представлено в </w:t>
      </w:r>
      <w:hyperlink w:history="0" w:anchor="P597" w:tooltip="СВЕДЕНИЯ ОБ ИНДИКАТОРАХ ЦЕЛИ, ПОКАЗАТЕЛЯХ ЗАДАЧ И ОБЪЕМАХ">
        <w:r>
          <w:rPr>
            <w:sz w:val="24"/>
            <w:color w:val="0000ff"/>
          </w:rPr>
          <w:t xml:space="preserve">Приложении 4</w:t>
        </w:r>
      </w:hyperlink>
      <w:r>
        <w:rPr>
          <w:sz w:val="24"/>
        </w:rPr>
        <w:t xml:space="preserve"> к Программе.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87" w:tooltip="Постановление администрации городского округа г. Елец от 16.09.2024 N 1548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16.09.2024 N 1548)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Объем финансирования Подпрограммы 1 подлежит уточнению в установленном бюджетным законодательством порядке.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"Профилактика терроризма,</w:t>
      </w:r>
    </w:p>
    <w:p>
      <w:pPr>
        <w:pStyle w:val="0"/>
        <w:jc w:val="right"/>
      </w:pPr>
      <w:r>
        <w:rPr>
          <w:sz w:val="24"/>
        </w:rPr>
        <w:t xml:space="preserve">а также минимизация и (или)</w:t>
      </w:r>
    </w:p>
    <w:p>
      <w:pPr>
        <w:pStyle w:val="0"/>
        <w:jc w:val="right"/>
      </w:pPr>
      <w:r>
        <w:rPr>
          <w:sz w:val="24"/>
        </w:rPr>
        <w:t xml:space="preserve">ликвидация последствий его</w:t>
      </w:r>
    </w:p>
    <w:p>
      <w:pPr>
        <w:pStyle w:val="0"/>
        <w:jc w:val="right"/>
      </w:pPr>
      <w:r>
        <w:rPr>
          <w:sz w:val="24"/>
        </w:rPr>
        <w:t xml:space="preserve">проявлений на территории</w:t>
      </w:r>
    </w:p>
    <w:p>
      <w:pPr>
        <w:pStyle w:val="0"/>
        <w:jc w:val="right"/>
      </w:pPr>
      <w:r>
        <w:rPr>
          <w:sz w:val="24"/>
        </w:rPr>
        <w:t xml:space="preserve">городского округа город Елец"</w:t>
      </w:r>
    </w:p>
    <w:p>
      <w:pPr>
        <w:pStyle w:val="0"/>
        <w:jc w:val="both"/>
      </w:pPr>
      <w:r>
        <w:rPr>
          <w:sz w:val="24"/>
        </w:rPr>
      </w:r>
    </w:p>
    <w:bookmarkStart w:id="415" w:name="P415"/>
    <w:bookmarkEnd w:id="415"/>
    <w:p>
      <w:pPr>
        <w:pStyle w:val="2"/>
        <w:jc w:val="center"/>
      </w:pPr>
      <w:r>
        <w:rPr>
          <w:sz w:val="24"/>
        </w:rPr>
        <w:t xml:space="preserve">ПОДПРОГРАММА 2</w:t>
      </w:r>
    </w:p>
    <w:p>
      <w:pPr>
        <w:pStyle w:val="2"/>
        <w:jc w:val="center"/>
      </w:pPr>
      <w:r>
        <w:rPr>
          <w:sz w:val="24"/>
        </w:rPr>
        <w:t xml:space="preserve">"ОБЕСПЕЧЕНИЕ АНТИТЕРРОРИСТИЧЕСКОЙ ЗАЩИЩЕННОСТИ ОБЪЕКТОВ</w:t>
      </w:r>
    </w:p>
    <w:p>
      <w:pPr>
        <w:pStyle w:val="2"/>
        <w:jc w:val="center"/>
      </w:pPr>
      <w:r>
        <w:rPr>
          <w:sz w:val="24"/>
        </w:rPr>
        <w:t xml:space="preserve">СОЦИАЛЬНОЙ СФЕРЫ" (ДАЛЕЕ - ПОДПРОГРАММА 2)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188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администрации городского округа г. Елец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15.06.2026 N 1407)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ПАСПОРТ ПОДПРОГРАММЫ 2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18"/>
        <w:gridCol w:w="5953"/>
      </w:tblGrid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Обеспечение антитеррористической защищенности объектов социальной сферы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Управление образования администрации городского округа города Елец (далее - управление образования);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Управление по физической культуре, спорту и молодежной политике администрации городского округа город Елец (далее - управление по физической культуре, спорту и молодежной политике)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Задача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Совершенствование системы защищенности объектов социальной сферы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Показатели задачи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Доля объектов образовательных организаций, оснащенных инженерно-техническими средствами по обеспечению антитеррористической защищенности объектов (система контроля и управления доступом), от общего числа объектов образовательных организаций, которые должны быть оснащены данной системой, %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Доля объектов образовательных организаций, оснащенных инженерно-техническими средствами по обеспечению антитеррористической защищенности объектов (система экстренного оповещения и управления эвакуацией работников, обучающихся и иных лиц, находящихся на объекте (территории), о потенциальной угрозе возникновения или о возникновении чрезвычайной ситуации, стационарные или ручные металлоискатели), от общего числа объектов образовательных организаций, которые должны быть оснащены данными средствами антитеррористической защищенности объектов, %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3. Доля объектов образовательных организаций,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защищенности объектов, от общего числа объектов образовательных организаций, отнесенных к первой категории опасности, %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4. Доля объектов спорта, оснащенных инженерно-техническими средствами по обеспечению антитеррористической защищенности объектов (система контроля и управления доступом), от общего числа объектов спорта, которые должны быть оснащены данной системой, %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5. Доля объектов спорта, оснащенных инженерно-техническими средствами по обеспечению антитеррористической защищенности объектов (система экстренного оповещения о потенциальной угрозе возникновения или о возникновении чрезвычайной ситуации), от общего числа объектов спорта, которые должны быть оснащены данными средствами антитеррористической защищенности объектов, %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6. Доля объектов спорта, оснащенных инженерно-техническими средствами по обеспечению антитеррористической защищенности объектов (охранная телевизионная система, позволяющая при необходимости идентифицировать лица посетителей), от общего числа объектов спорта, которые должны быть оснащены данными средствами антитеррористической защищенности объектов, %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7. Доля объектов спорта,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защищенности объектов, от общего числа объектов спорта, отнесенных к первой категории опасности, %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Этапы и сроки реализации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2022 - 2028 годы (без выделения этапов)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Объемы финансирования за счет средств городского бюджета всего, в том числе по годам реализации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Объем финансирования Подпрограммы составляет 14931,1 тыс. рублей, в том числе: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2022 год - 1199,1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2023 год - 956,6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2024 год - 1343,5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2025 год - 1528,1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2026 год - 7926,4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2027 год - 1163,7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2028 год - 813,7 тыс. рублей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Ожидаемые результаты реализации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Создание комплексной системы мер безопасности образовательных организаций (система контроля и управления доступом, система экстренного оповещения и управления эвакуацией, охрана сотрудниками охранных организаций образовательных организаций, отнесенных к первой категории опасности) в 2022 году до 100%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Создание комплексной системы мер безопасности объектов спорта (система контроля и управления доступом, система экстренного оповещения, охранная телевизионная система, охрана сотрудниками охранных организаций учреждений спорта, отнесенных к первой категории опасности) в 2026 году до 60%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ТЕКСТОВАЯ ЧАСТЬ ПОДПРОГРАММЫ 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1. ХАРАКТЕРИСТИКА СФЕРЫ РЕАЛИЗАЦИИ ПОДПРОГРАММЫ 2,</w:t>
      </w:r>
    </w:p>
    <w:p>
      <w:pPr>
        <w:pStyle w:val="0"/>
        <w:jc w:val="center"/>
      </w:pPr>
      <w:r>
        <w:rPr>
          <w:sz w:val="24"/>
        </w:rPr>
        <w:t xml:space="preserve">ОПИСАНИЕ ОСНОВНЫХ ПРОБЛЕМ В УКАЗАННОЙ СФЕРЕ, АНАЛИЗ</w:t>
      </w:r>
    </w:p>
    <w:p>
      <w:pPr>
        <w:pStyle w:val="0"/>
        <w:jc w:val="center"/>
      </w:pPr>
      <w:r>
        <w:rPr>
          <w:sz w:val="24"/>
        </w:rPr>
        <w:t xml:space="preserve">СОЦИАЛЬНЫХ, ФИНАНСОВО-ЭКОНОМИЧЕСКИХ И ПРОЧИХ РИСКОВ ЕЕ</w:t>
      </w:r>
    </w:p>
    <w:p>
      <w:pPr>
        <w:pStyle w:val="0"/>
        <w:jc w:val="center"/>
      </w:pPr>
      <w:r>
        <w:rPr>
          <w:sz w:val="24"/>
        </w:rPr>
        <w:t xml:space="preserve">РАЗВИТИЯ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Требования к обеспечению антитеррористической безопасности объектов изложены в </w:t>
      </w:r>
      <w:hyperlink w:history="0" r:id="rId189" w:tooltip="Постановление Правительства РФ от 02.08.2019 N 1006 (ред. от 05.03.2022) &quot;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&quot; {КонсультантПлюс}">
        <w:r>
          <w:rPr>
            <w:sz w:val="24"/>
            <w:color w:val="0000ff"/>
          </w:rPr>
          <w:t xml:space="preserve">постановлении</w:t>
        </w:r>
      </w:hyperlink>
      <w:r>
        <w:rPr>
          <w:sz w:val="24"/>
        </w:rPr>
        <w:t xml:space="preserve"> Правительства Российской Федерации от 02.08.2019 N 1006 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 (с изменениями), в </w:t>
      </w:r>
      <w:hyperlink w:history="0" r:id="rId190" w:tooltip="Постановление Правительства РФ от 06.03.2015 N 202 (ред. от 25.03.2025) &quot;Об утверждении требований к антитеррористической защищенности объектов спорта и формы паспорта безопасности объектов спорта&quot; {КонсультантПлюс}">
        <w:r>
          <w:rPr>
            <w:sz w:val="24"/>
            <w:color w:val="0000ff"/>
          </w:rPr>
          <w:t xml:space="preserve">постановлении</w:t>
        </w:r>
      </w:hyperlink>
      <w:r>
        <w:rPr>
          <w:sz w:val="24"/>
        </w:rPr>
        <w:t xml:space="preserve"> Правительства Российской Федерации от 06.03.2015 N 202 "Об утверждении требований к антитеррористической защищенности объектов спорта и формы паспорта безопасности объектов спорта" (с изменениями).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 наиболее серьезным рискам можно отнести финансовые и административные риски реализации программы.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Способом ограничения рисков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ежегодная корректировка финансовых показателей программных мероприятий и показателей в зависимости от достигнутых результатов;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хода выполнения программных мероприятий и совершенствование механизма текущего управления реализацией программы;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непрерывный мониторинг выполнения программы.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2. ПРИОРИТЕТЫ МУНИЦИПАЛЬНОЙ ПОЛИТИКИ В СФЕРЕ</w:t>
      </w:r>
    </w:p>
    <w:p>
      <w:pPr>
        <w:pStyle w:val="0"/>
        <w:jc w:val="center"/>
      </w:pPr>
      <w:r>
        <w:rPr>
          <w:sz w:val="24"/>
        </w:rPr>
        <w:t xml:space="preserve">РЕАЛИЗАЦИИ ПОДПРОГРАММЫ 2, ЦЕЛИ, ЗАДАЧИ, ОПИСАНИЕ ОСНОВНЫХ</w:t>
      </w:r>
    </w:p>
    <w:p>
      <w:pPr>
        <w:pStyle w:val="0"/>
        <w:jc w:val="center"/>
      </w:pPr>
      <w:r>
        <w:rPr>
          <w:sz w:val="24"/>
        </w:rPr>
        <w:t xml:space="preserve">ЦЕЛЕВЫХ ИНДИКАТОРОВ, ПОКАЗАТЕЛЕЙ ЗАДАЧ ПОДПРОГРАММЫ 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Антитеррористическая безопасность в социальной сфере остается одной из приоритетных задач исполнительных и представительных органов власти, силовых структур, органов местного самоуправления, муниципальных организаций и достигается в процессе реализации следующей задачи: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Совершенствование системы защищенности объектов социальной сферы.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оценки промежуточных и конечных результатов реализации Подпрограммы 2 будут использоваться показатели задачи, которые определены таким образом, чтобы обеспечить мониторинг в течение срока выполнения подпрограммы.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Показатели выполнения задачи: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Доля объектов образовательных организаций, оснащенных инженерно-техническими средствами по обеспечению антитеррористической защищенности объектов (система контроля и управления доступом), от общего числа объектов образовательных организаций, которые должны быть оснащены данной системой, %.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Доля объектов образовательных организаций, оснащенных инженерно-техническими средствами по обеспечению антитеррористической защищенности объектов (система экстренного оповещения и управления эвакуацией работников, обучающихся и иных лиц, находящихся на объекте (территории), о потенциальной угрозе возникновения или о возникновении чрезвычайной ситуации, стационарные или ручные металлоискатели), от общего числа объектов образовательных организаций, которые должны быть оснащены данными средствами антитеррористической защищенности объектов, %.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Доля объектов образовательных организаций,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защищенности объектов, от общего числа объектов образовательных организаций, отнесенных к первой категории опасности, %.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Доля объектов спорта, оснащенных инженерно-техническими средствами по обеспечению антитеррористической защищенности объектов (система контроля и управления доступом), от общего числа объектов спорта, которые должны быть оснащены данной системой, %.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Доля объектов спорта, оснащенных инженерно-техническими средствами по обеспечению антитеррористической защищенности объектов (система экстренного оповещения о потенциальной угрозе возникновения или возникновении чрезвычайной ситуации), от общего числа объектов спорта, которые должны быть оснащены данными средствами антитеррористической защищенности объектов, %.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Доля объектов спорта, оснащенных инженерно-техническими средствами по обеспечению антитеррористической защищенности объектов (охранная телевизионная система, позволяющая при необходимости идентифицировать лица посетителей), от общего числа объектов спорта, которые должны быть оснащены данными средствами антитеррористической защищенности объектов, %.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Доля объектов спорта,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защищенности объектов, от общего числа объектов спорта, отнесенных к первой категории опасности, %.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Значения показателей задачи рассчитываются на основании данных ведомственной отчетности.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3. СРОКИ И ЭТАПЫ РЕАЛИЗАЦИИ ПОДПРОГРАММЫ 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Срок реализации Подпрограммы 2 охватывает период 2022 - 2028 годов без выделения этапов.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4. ОСНОВНЫЕ МЕРОПРИЯТИЯ ПОДПРОГРАММЫ 2 С УКАЗАНИЕМ</w:t>
      </w:r>
    </w:p>
    <w:p>
      <w:pPr>
        <w:pStyle w:val="0"/>
        <w:jc w:val="center"/>
      </w:pPr>
      <w:r>
        <w:rPr>
          <w:sz w:val="24"/>
        </w:rPr>
        <w:t xml:space="preserve">ОСНОВНЫХ МЕХАНИЗМОВ ИХ РЕАЛИЗАЦИИ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решения поставленной задачи в Подпрограмме 2 предусмотрена реализация: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основного мероприятия: "Выполнение требований антитеррористической защищенности образовательных организаций";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основного мероприятия: "Выполнение требований антитеррористической защищенности учреждений физической культуры и спорта".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5. ОБОСНОВАНИЕ ОБЪЕМА ФИНАНСОВЫХ РЕСУРСОВ,</w:t>
      </w:r>
    </w:p>
    <w:p>
      <w:pPr>
        <w:pStyle w:val="0"/>
        <w:jc w:val="center"/>
      </w:pPr>
      <w:r>
        <w:rPr>
          <w:sz w:val="24"/>
        </w:rPr>
        <w:t xml:space="preserve">НЕОБХОДИМЫХ ДЛЯ РЕАЛИЗАЦИИ ПОДПРОГРАММЫ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Общий объем финансовых ресурсов, необходимых для реализации Подпрограммы 2, по прогнозной оценке составит - 116540,7 тыс. рублей, в т.ч.: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за счет средств бюджета городского округа город Елец - 14931,1 тыс.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за счет средств областного бюджета - 101609,6 тыс. рублей.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Ресурсное обеспечение реализации Подпрограммы 2 за счет средств бюджета городского округа город Елец по годам ее реализации представлено в Приложении 4 к Программе.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Объем финансирования Подпрограммы 2 подлежит уточнению в установленном бюджетным законодательством порядке.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3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"Профилактика терроризма,</w:t>
      </w:r>
    </w:p>
    <w:p>
      <w:pPr>
        <w:pStyle w:val="0"/>
        <w:jc w:val="right"/>
      </w:pPr>
      <w:r>
        <w:rPr>
          <w:sz w:val="24"/>
        </w:rPr>
        <w:t xml:space="preserve">а также минимизация и (или)</w:t>
      </w:r>
    </w:p>
    <w:p>
      <w:pPr>
        <w:pStyle w:val="0"/>
        <w:jc w:val="right"/>
      </w:pPr>
      <w:r>
        <w:rPr>
          <w:sz w:val="24"/>
        </w:rPr>
        <w:t xml:space="preserve">ликвидация последствий его</w:t>
      </w:r>
    </w:p>
    <w:p>
      <w:pPr>
        <w:pStyle w:val="0"/>
        <w:jc w:val="right"/>
      </w:pPr>
      <w:r>
        <w:rPr>
          <w:sz w:val="24"/>
        </w:rPr>
        <w:t xml:space="preserve">проявлений на территории</w:t>
      </w:r>
    </w:p>
    <w:p>
      <w:pPr>
        <w:pStyle w:val="0"/>
        <w:jc w:val="right"/>
      </w:pPr>
      <w:r>
        <w:rPr>
          <w:sz w:val="24"/>
        </w:rPr>
        <w:t xml:space="preserve">городского округа город Елец"</w:t>
      </w:r>
    </w:p>
    <w:p>
      <w:pPr>
        <w:pStyle w:val="0"/>
        <w:jc w:val="both"/>
      </w:pPr>
      <w:r>
        <w:rPr>
          <w:sz w:val="24"/>
        </w:rPr>
      </w:r>
    </w:p>
    <w:bookmarkStart w:id="517" w:name="P517"/>
    <w:bookmarkEnd w:id="517"/>
    <w:p>
      <w:pPr>
        <w:pStyle w:val="2"/>
        <w:jc w:val="center"/>
      </w:pPr>
      <w:r>
        <w:rPr>
          <w:sz w:val="24"/>
        </w:rPr>
        <w:t xml:space="preserve">ПОДПРОГРАММА 3</w:t>
      </w:r>
    </w:p>
    <w:p>
      <w:pPr>
        <w:pStyle w:val="2"/>
        <w:jc w:val="center"/>
      </w:pPr>
      <w:r>
        <w:rPr>
          <w:sz w:val="24"/>
        </w:rPr>
        <w:t xml:space="preserve">"СОЦИАЛЬНАЯ ПОДДЕРЖКА ГРАЖДАН" (ДАЛЕЕ - ПОДПРОГРАММА 3)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городского округа г. Елец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20.02.2026 </w:t>
            </w:r>
            <w:hyperlink w:history="0" r:id="rId191" w:tooltip="Постановление администрации городского округа г. Елец от 20.02.2026 N 269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. {КонсультантПлюс}">
              <w:r>
                <w:rPr>
                  <w:sz w:val="24"/>
                  <w:color w:val="0000ff"/>
                </w:rPr>
                <w:t xml:space="preserve">N 269</w:t>
              </w:r>
            </w:hyperlink>
            <w:r>
              <w:rPr>
                <w:sz w:val="24"/>
                <w:color w:val="392c69"/>
              </w:rPr>
              <w:t xml:space="preserve">, от 15.06.2026 </w:t>
            </w:r>
            <w:hyperlink w:history="0" r:id="rId192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N 1407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Паспорт подпрограммы 3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18"/>
        <w:gridCol w:w="5953"/>
      </w:tblGrid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Социальная поддержка граждан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Управление протокола и обеспечения деятельности администрации городского округа города Елец (далее - Управление протокола и обеспечения деятельности)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Задача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Оказание материальной поддержки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задачи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граждан, получивших единовременную денежную выплату, чел.</w:t>
            </w:r>
          </w:p>
        </w:tc>
      </w:tr>
      <w:tr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Этапы и сроки реализации подпрограммы</w:t>
            </w:r>
          </w:p>
        </w:tc>
        <w:tc>
          <w:tcPr>
            <w:tcW w:w="59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01.08.2024 - 31.12.2026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финансирования за счет средств городского бюджета всего, в том числе по годам реализации подпрограммы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Объем финансирования Подпрограммы составляет 254000,0 тыс. рублей, в том числе: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2024 год - 56000,0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2025 год - 165500,0 тыс. рублей;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2026 год - 32500,0 тыс. рублей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93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городского округа г. Елец от 15.06.2026 N 1407)</w:t>
            </w:r>
          </w:p>
        </w:tc>
      </w:tr>
      <w:tr>
        <w:tblPrEx>
          <w:tblBorders>
            <w:insideH w:val="nil"/>
          </w:tblBorders>
        </w:tblPrEx>
        <w:tc>
          <w:tcPr>
            <w:tcW w:w="311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Ожидаемые результаты реализации подпрограммы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граждан, получивших единовременную денежную выплату, составляет 58 чел.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2"/>
            <w:tcW w:w="907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94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городского округа г. Елец от 15.06.2026 N 1407)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Текстовая часть подпрограммы 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1. ХАРАКТЕРИСТИКА СФЕРЫ РЕАЛИЗАЦИИ ПОДПРОГРАММЫ 3,</w:t>
      </w:r>
    </w:p>
    <w:p>
      <w:pPr>
        <w:pStyle w:val="0"/>
        <w:jc w:val="center"/>
      </w:pPr>
      <w:r>
        <w:rPr>
          <w:sz w:val="24"/>
        </w:rPr>
        <w:t xml:space="preserve">ОПИСАНИЕ ОСНОВНЫХ ПРОБЛЕМ В УКАЗАННОЙ СФЕРЕ, АНАЛИЗ</w:t>
      </w:r>
    </w:p>
    <w:p>
      <w:pPr>
        <w:pStyle w:val="0"/>
        <w:jc w:val="center"/>
      </w:pPr>
      <w:r>
        <w:rPr>
          <w:sz w:val="24"/>
        </w:rPr>
        <w:t xml:space="preserve">СОЦИАЛЬНЫХ, ФИНАНСОВО-ЭКОНОМИЧЕСКИХ И ПРОЧИХ РИСКОВ ЕЕ</w:t>
      </w:r>
    </w:p>
    <w:p>
      <w:pPr>
        <w:pStyle w:val="0"/>
        <w:jc w:val="center"/>
      </w:pPr>
      <w:r>
        <w:rPr>
          <w:sz w:val="24"/>
        </w:rPr>
        <w:t xml:space="preserve">РАЗВИТИЯ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Единовременная выплата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 наиболее серьезным рискам можно отнести финансовые и административные риски реализации программы.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Способом ограничения рисков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ежегодная корректировка финансовых показателей программных мероприятий и показателей в зависимости от достигнутых результатов;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хода выполнения программных мероприятий и совершенствование механизма текущего управления реализацией программы;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непрерывный мониторинг выполнения программы.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2. ПРИОРИТЕТЫ МУНИЦИПАЛЬНОЙ ПОЛИТИКИ В СФЕРЕ</w:t>
      </w:r>
    </w:p>
    <w:p>
      <w:pPr>
        <w:pStyle w:val="0"/>
        <w:jc w:val="center"/>
      </w:pPr>
      <w:r>
        <w:rPr>
          <w:sz w:val="24"/>
        </w:rPr>
        <w:t xml:space="preserve">РЕАЛИЗАЦИИ ПОДПРОГРАММЫ 3, ЦЕЛИ, ЗАДАЧИ, ОПИСАНИЕ ОСНОВНЫХ</w:t>
      </w:r>
    </w:p>
    <w:p>
      <w:pPr>
        <w:pStyle w:val="0"/>
        <w:jc w:val="center"/>
      </w:pPr>
      <w:r>
        <w:rPr>
          <w:sz w:val="24"/>
        </w:rPr>
        <w:t xml:space="preserve">ЦЕЛЕВЫХ ИНДИКАТОРОВ, ПОКАЗАТЕЛЕЙ ЗАДАЧ ПОДПРОГРАММЫ 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Предоставление мер социальной поддержки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оценки промежуточных и конечных результатов реализации Подпрограммы 3 будет использоваться показатель, который определен таким образом, чтобы обеспечить мониторинг в течение срока выполнения подпрограммы.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3. СРОКИ И ЭТАПЫ РЕАЛИЗАЦИИ ПОДПРОГРАММЫ 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Срок реализации Подпрограммы 3 охватывает период 01.08.2024 - 31.12.2026.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4. ОСНОВНЫЕ МЕРОПРИЯТИЯ ПОДПРОГРАММЫ 3 С УКАЗАНИЕМ</w:t>
      </w:r>
    </w:p>
    <w:p>
      <w:pPr>
        <w:pStyle w:val="0"/>
        <w:jc w:val="center"/>
      </w:pPr>
      <w:r>
        <w:rPr>
          <w:sz w:val="24"/>
        </w:rPr>
        <w:t xml:space="preserve">ОСНОВНЫХ МЕХАНИЗМОВ ИХ РЕАЛИЗАЦИИ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решения поставленной задачи в Подпрограмме 3 предусмотрена реализация основного мероприятия: "Обеспечение поддержки отдельным категориям граждан".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Раздел 5. ОБОСНОВАНИЕ ОБЪЕМА ФИНАНСОВЫХ РЕСУРСОВ,</w:t>
      </w:r>
    </w:p>
    <w:p>
      <w:pPr>
        <w:pStyle w:val="0"/>
        <w:jc w:val="center"/>
      </w:pPr>
      <w:r>
        <w:rPr>
          <w:sz w:val="24"/>
        </w:rPr>
        <w:t xml:space="preserve">НЕОБХОДИМЫХ ДЛЯ РЕАЛИЗАЦИИ ПОДПРОГРАММЫ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Общий объем финансовых ресурсов, необходимых для реализации Подпрограммы 3 по прогнозной оценке составит - 254000,0 тыс. рублей, в т.ч.: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95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15.06.2026 N 1407)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за счет средств бюджета городского округа город Елец - 254000,0 тыс. рублей.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96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городского округа г. Елец от 15.06.2026 N 1407)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Ресурсное обеспечение реализации Подпрограммы 3 за счет средств бюджета городского округа город Елец по годам ее реализации представлено в </w:t>
      </w:r>
      <w:hyperlink w:history="0" w:anchor="P597" w:tooltip="СВЕДЕНИЯ ОБ ИНДИКАТОРАХ ЦЕЛИ, ПОКАЗАТЕЛЯХ ЗАДАЧ И ОБЪЕМАХ">
        <w:r>
          <w:rPr>
            <w:sz w:val="24"/>
            <w:color w:val="0000ff"/>
          </w:rPr>
          <w:t xml:space="preserve">Приложении 4</w:t>
        </w:r>
      </w:hyperlink>
      <w:r>
        <w:rPr>
          <w:sz w:val="24"/>
        </w:rPr>
        <w:t xml:space="preserve"> к Программе.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Объем финансирования Подпрограммы 3 подлежит уточнению в установленном бюджетным законодательством порядке.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4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"Профилактика терроризма,</w:t>
      </w:r>
    </w:p>
    <w:p>
      <w:pPr>
        <w:pStyle w:val="0"/>
        <w:jc w:val="right"/>
      </w:pPr>
      <w:r>
        <w:rPr>
          <w:sz w:val="24"/>
        </w:rPr>
        <w:t xml:space="preserve">а также минимизация и (или)</w:t>
      </w:r>
    </w:p>
    <w:p>
      <w:pPr>
        <w:pStyle w:val="0"/>
        <w:jc w:val="right"/>
      </w:pPr>
      <w:r>
        <w:rPr>
          <w:sz w:val="24"/>
        </w:rPr>
        <w:t xml:space="preserve">ликвидация последствий его</w:t>
      </w:r>
    </w:p>
    <w:p>
      <w:pPr>
        <w:pStyle w:val="0"/>
        <w:jc w:val="right"/>
      </w:pPr>
      <w:r>
        <w:rPr>
          <w:sz w:val="24"/>
        </w:rPr>
        <w:t xml:space="preserve">проявлений на территории</w:t>
      </w:r>
    </w:p>
    <w:p>
      <w:pPr>
        <w:pStyle w:val="0"/>
        <w:jc w:val="right"/>
      </w:pPr>
      <w:r>
        <w:rPr>
          <w:sz w:val="24"/>
        </w:rPr>
        <w:t xml:space="preserve">городского округа город Елец"</w:t>
      </w:r>
    </w:p>
    <w:p>
      <w:pPr>
        <w:pStyle w:val="0"/>
        <w:jc w:val="both"/>
      </w:pPr>
      <w:r>
        <w:rPr>
          <w:sz w:val="24"/>
        </w:rPr>
      </w:r>
    </w:p>
    <w:bookmarkStart w:id="597" w:name="P597"/>
    <w:bookmarkEnd w:id="597"/>
    <w:p>
      <w:pPr>
        <w:pStyle w:val="2"/>
        <w:jc w:val="center"/>
      </w:pPr>
      <w:r>
        <w:rPr>
          <w:sz w:val="24"/>
        </w:rPr>
        <w:t xml:space="preserve">СВЕДЕНИЯ ОБ ИНДИКАТОРАХ ЦЕЛИ, ПОКАЗАТЕЛЯХ ЗАДАЧ И ОБЪЕМАХ</w:t>
      </w:r>
    </w:p>
    <w:p>
      <w:pPr>
        <w:pStyle w:val="2"/>
        <w:jc w:val="center"/>
      </w:pPr>
      <w:r>
        <w:rPr>
          <w:sz w:val="24"/>
        </w:rPr>
        <w:t xml:space="preserve">ФИНАНСИРОВАНИЯ ЗА СЧЕТ СРЕДСТВ ГОРОДСКОГО БЮДЖЕТА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"ПРОФИЛАКТИКА ТЕРРОРИЗМА, А ТАКЖЕ</w:t>
      </w:r>
    </w:p>
    <w:p>
      <w:pPr>
        <w:pStyle w:val="2"/>
        <w:jc w:val="center"/>
      </w:pPr>
      <w:r>
        <w:rPr>
          <w:sz w:val="24"/>
        </w:rPr>
        <w:t xml:space="preserve">МИНИМИЗАЦИЯ И (ИЛИ) ЛИКВИДАЦИЯ ПОСЛЕДСТВИЙ ЕГО ПРОЯВЛЕНИЙ</w:t>
      </w:r>
    </w:p>
    <w:p>
      <w:pPr>
        <w:pStyle w:val="2"/>
        <w:jc w:val="center"/>
      </w:pPr>
      <w:r>
        <w:rPr>
          <w:sz w:val="24"/>
        </w:rPr>
        <w:t xml:space="preserve">НА ТЕРРИТОРИИ ГОРОДСКОГО ОКРУГА ГОРОД ЕЛЕЦ"</w:t>
      </w:r>
    </w:p>
    <w:p>
      <w:pPr>
        <w:pStyle w:val="2"/>
        <w:jc w:val="center"/>
      </w:pPr>
      <w:r>
        <w:rPr>
          <w:sz w:val="24"/>
        </w:rPr>
        <w:t xml:space="preserve">(ДАЛЕЕ - ПРОГРАММА)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197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администрации городского округа г. Елец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15.06.2026 N 1407)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2835"/>
        <w:gridCol w:w="2154"/>
        <w:gridCol w:w="737"/>
        <w:gridCol w:w="722"/>
        <w:gridCol w:w="1191"/>
        <w:gridCol w:w="1020"/>
        <w:gridCol w:w="1076"/>
        <w:gridCol w:w="1134"/>
        <w:gridCol w:w="1127"/>
        <w:gridCol w:w="1124"/>
        <w:gridCol w:w="1064"/>
        <w:gridCol w:w="1059"/>
        <w:gridCol w:w="1064"/>
        <w:gridCol w:w="1177"/>
        <w:gridCol w:w="1177"/>
        <w:gridCol w:w="1234"/>
        <w:gridCol w:w="1247"/>
        <w:gridCol w:w="1134"/>
        <w:gridCol w:w="1134"/>
      </w:tblGrid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283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целей, индикаторов, задач, показателей, подпрограмм, основных мероприятий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Ответственный исполнитель соисполнитель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gridSpan w:val="16"/>
            <w:tcW w:w="176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индикаторов, показателей и объемов финансирования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2013 год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2014 год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2015 год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2016 год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 год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2018 год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2019 год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 год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2021 год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 год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2023 год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2024 год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Программы: "Защита личности, общества на территории городского округа город Елец от террористических актов и иных проявлений терроризма"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Индикатор 1:</w:t>
            </w:r>
          </w:p>
          <w:p>
            <w:pPr>
              <w:pStyle w:val="0"/>
            </w:pPr>
            <w:r>
              <w:rPr>
                <w:sz w:val="24"/>
              </w:rPr>
              <w:t xml:space="preserve">- количество зарегистрированных преступлений террористического и экстремистского характера, % к предыдущему году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отдел по мобилизационной работе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Индикатор 2:</w:t>
            </w:r>
          </w:p>
          <w:p>
            <w:pPr>
              <w:pStyle w:val="0"/>
            </w:pPr>
            <w:r>
              <w:rPr>
                <w:sz w:val="24"/>
              </w:rPr>
              <w:t xml:space="preserve">- охват территории городского округа город Елец комплексной автоматизированной информационно-аналитической системой "Безопасный город"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отдел по мобилизационной работе</w:t>
            </w:r>
          </w:p>
          <w:p>
            <w:pPr>
              <w:pStyle w:val="0"/>
            </w:pPr>
            <w:r>
              <w:rPr>
                <w:sz w:val="24"/>
              </w:rPr>
              <w:t xml:space="preserve">управление протокола и обеспечения деятельности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r>
              <w:rPr>
                <w:sz w:val="24"/>
              </w:rPr>
              <w:t xml:space="preserve">Задача 1 Программы: Осуществление мероприятий по профилактике терроризма и экстремизма в сфере межнациональных и межрелигиозных отношений, образования, культуры, физической культуры, спорта, в социальной, молодежной и информационной политике, в сфере обеспечения общественной безопасности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1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пропагандистской направленности в сфере антитеррористической и противоэкстремистской деятельности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отдел по мобилизационной работе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r>
              <w:rPr>
                <w:sz w:val="24"/>
              </w:rPr>
              <w:t xml:space="preserve">Задача 2 Программы: Снижение рисков и уровня возникновения чрезвычайных ситуаций природного и техногенного характера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1 задачи 2:</w:t>
            </w:r>
          </w:p>
          <w:p>
            <w:pPr>
              <w:pStyle w:val="0"/>
            </w:pPr>
            <w:r>
              <w:rPr>
                <w:sz w:val="24"/>
              </w:rPr>
              <w:t xml:space="preserve">Количество чрезвычайных ситуаций природного и техногенного характера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коммунального хозяйства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r>
              <w:rPr>
                <w:sz w:val="24"/>
              </w:rPr>
              <w:t xml:space="preserve">Задача 3 Программы: Оказание социальной поддержки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1 задачи 3:</w:t>
            </w:r>
          </w:p>
          <w:p>
            <w:pPr>
              <w:pStyle w:val="0"/>
            </w:pPr>
            <w:r>
              <w:rPr>
                <w:sz w:val="24"/>
              </w:rPr>
              <w:t xml:space="preserve">Обеспечение единовременной денежной выплаты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от общего количества лиц, заключивших данный контракт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протокола и обеспечения деятельности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hyperlink w:history="0" w:anchor="P291" w:tooltip="ПОДПРОГРАММА 1">
              <w:r>
                <w:rPr>
                  <w:sz w:val="24"/>
                  <w:color w:val="0000ff"/>
                </w:rPr>
                <w:t xml:space="preserve">Подпрограмма 1</w:t>
              </w:r>
            </w:hyperlink>
            <w:r>
              <w:rPr>
                <w:sz w:val="24"/>
              </w:rPr>
              <w:t xml:space="preserve"> "Предупреждение и ликвидация чрезвычайных ситуаций, угрожающих безопасности жизнедеятельности населения"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r>
              <w:rPr>
                <w:sz w:val="24"/>
              </w:rPr>
              <w:t xml:space="preserve">Задача 1 Подпрограммы 1: Участие в профилактике терроризма на территории городского округа город Елец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1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- доля преступлений террористического и экстремистского характера от общего количества зарегистрированных преступлений на территории городского округа город Елец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отдел по мобилизационной работе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Основное мероприятие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Профилактика терроризма и экстремизма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отдел по мобилизационной работе</w:t>
            </w:r>
          </w:p>
          <w:p>
            <w:pPr>
              <w:pStyle w:val="0"/>
            </w:pPr>
            <w:r>
              <w:rPr>
                <w:sz w:val="24"/>
              </w:rPr>
              <w:t xml:space="preserve">управление протокола и обеспечения деятельности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370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r>
              <w:rPr>
                <w:sz w:val="24"/>
              </w:rPr>
              <w:t xml:space="preserve">Задача 2 Подпрограммы 1: Участие в предупреждении и ликвидации последствий чрезвычайных ситуаций на территории городского округа город Елец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1 задачи 2:</w:t>
            </w:r>
          </w:p>
          <w:p>
            <w:pPr>
              <w:pStyle w:val="0"/>
            </w:pPr>
            <w:r>
              <w:rPr>
                <w:sz w:val="24"/>
              </w:rPr>
              <w:t xml:space="preserve">Количество установленных видеокамер в общественных местах (с накопительным итогом)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отдел по мобилизационной работе</w:t>
            </w:r>
          </w:p>
          <w:p>
            <w:pPr>
              <w:pStyle w:val="0"/>
            </w:pPr>
            <w:r>
              <w:rPr>
                <w:sz w:val="24"/>
              </w:rPr>
              <w:t xml:space="preserve">управление протокола и обеспечения деятельности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2 задачи 2:</w:t>
            </w:r>
          </w:p>
          <w:p>
            <w:pPr>
              <w:pStyle w:val="0"/>
            </w:pPr>
            <w:r>
              <w:rPr>
                <w:sz w:val="24"/>
              </w:rPr>
              <w:t xml:space="preserve">Количество устраненных аварийных ситуаций от общего количества поступивших вызовов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коммунального хозяйства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Основное мероприятие задачи 2:</w:t>
            </w:r>
          </w:p>
          <w:p>
            <w:pPr>
              <w:pStyle w:val="0"/>
            </w:pPr>
            <w:r>
              <w:rPr>
                <w:sz w:val="24"/>
              </w:rPr>
              <w:t xml:space="preserve">Обеспечение профилактики, предупреждения и ликвидации чрезвычайных ситуаций, угрожающих безопасности жизнедеятельности населения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отдел по мобилизационной работе</w:t>
            </w:r>
          </w:p>
          <w:p>
            <w:pPr>
              <w:pStyle w:val="0"/>
            </w:pPr>
            <w:r>
              <w:rPr>
                <w:sz w:val="24"/>
              </w:rPr>
              <w:t xml:space="preserve">Управление протокола и обеспечения деятельности</w:t>
            </w:r>
          </w:p>
          <w:p>
            <w:pPr>
              <w:pStyle w:val="0"/>
            </w:pPr>
            <w:r>
              <w:rPr>
                <w:sz w:val="24"/>
              </w:rPr>
              <w:t xml:space="preserve">Управление коммунального хозяйства</w:t>
            </w:r>
          </w:p>
        </w:tc>
        <w:tc>
          <w:tcPr>
            <w:tcW w:w="73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11027,2</w:t>
            </w:r>
          </w:p>
        </w:tc>
        <w:tc>
          <w:tcPr>
            <w:tcW w:w="102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10153,1</w:t>
            </w:r>
          </w:p>
        </w:tc>
        <w:tc>
          <w:tcPr>
            <w:tcW w:w="107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9832,2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10964,7</w:t>
            </w:r>
          </w:p>
        </w:tc>
        <w:tc>
          <w:tcPr>
            <w:tcW w:w="112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12816,6</w:t>
            </w:r>
          </w:p>
        </w:tc>
        <w:tc>
          <w:tcPr>
            <w:tcW w:w="11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13475,7</w:t>
            </w:r>
          </w:p>
        </w:tc>
        <w:tc>
          <w:tcPr>
            <w:tcW w:w="10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10771,7</w:t>
            </w:r>
          </w:p>
        </w:tc>
        <w:tc>
          <w:tcPr>
            <w:tcW w:w="105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10728,5</w:t>
            </w:r>
          </w:p>
        </w:tc>
        <w:tc>
          <w:tcPr>
            <w:tcW w:w="10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13739,0</w:t>
            </w:r>
          </w:p>
        </w:tc>
        <w:tc>
          <w:tcPr>
            <w:tcW w:w="117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14915,8</w:t>
            </w:r>
          </w:p>
        </w:tc>
        <w:tc>
          <w:tcPr>
            <w:tcW w:w="117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21513,5</w:t>
            </w:r>
          </w:p>
        </w:tc>
        <w:tc>
          <w:tcPr>
            <w:tcW w:w="12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41155,1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25983,5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21513,6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21513,6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3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21154,4</w:t>
            </w:r>
          </w:p>
        </w:tc>
        <w:tc>
          <w:tcPr>
            <w:tcW w:w="1020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23975,0</w:t>
            </w:r>
          </w:p>
        </w:tc>
        <w:tc>
          <w:tcPr>
            <w:tcW w:w="1076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23001,2</w:t>
            </w:r>
          </w:p>
        </w:tc>
        <w:tc>
          <w:tcPr>
            <w:tcW w:w="113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24468,6</w:t>
            </w:r>
          </w:p>
        </w:tc>
        <w:tc>
          <w:tcPr>
            <w:tcW w:w="112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25889,6</w:t>
            </w:r>
          </w:p>
        </w:tc>
        <w:tc>
          <w:tcPr>
            <w:tcW w:w="112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27189,2</w:t>
            </w:r>
          </w:p>
        </w:tc>
        <w:tc>
          <w:tcPr>
            <w:tcW w:w="106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26815,8</w:t>
            </w:r>
          </w:p>
        </w:tc>
        <w:tc>
          <w:tcPr>
            <w:tcW w:w="1059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27593,8</w:t>
            </w:r>
          </w:p>
        </w:tc>
        <w:tc>
          <w:tcPr>
            <w:tcW w:w="106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56619,3</w:t>
            </w:r>
          </w:p>
        </w:tc>
        <w:tc>
          <w:tcPr>
            <w:tcW w:w="117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32911,6</w:t>
            </w:r>
          </w:p>
        </w:tc>
        <w:tc>
          <w:tcPr>
            <w:tcW w:w="117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47686,5</w:t>
            </w:r>
          </w:p>
        </w:tc>
        <w:tc>
          <w:tcPr>
            <w:tcW w:w="123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53521,7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57135,1</w:t>
            </w:r>
          </w:p>
        </w:tc>
        <w:tc>
          <w:tcPr>
            <w:tcW w:w="113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50071,6</w:t>
            </w:r>
          </w:p>
        </w:tc>
        <w:tc>
          <w:tcPr>
            <w:tcW w:w="113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51484,0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hyperlink w:history="0" w:anchor="P415" w:tooltip="ПОДПРОГРАММА 2">
              <w:r>
                <w:rPr>
                  <w:sz w:val="24"/>
                  <w:color w:val="0000ff"/>
                </w:rPr>
                <w:t xml:space="preserve">Подпрограмма 2</w:t>
              </w:r>
            </w:hyperlink>
            <w:r>
              <w:rPr>
                <w:sz w:val="24"/>
              </w:rPr>
              <w:t xml:space="preserve"> "Обеспечение антитеррористической защищенности объектов социальной сферы"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r>
              <w:rPr>
                <w:sz w:val="24"/>
              </w:rPr>
              <w:t xml:space="preserve">Задача Подпрограммы 2: Совершенствование системы защищенности объектов социальной сферы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1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Доля объектов образовательных организаций, оснащенных инженерно-техническими средствами по обеспечению антитеррористической защищенности объектов (система контроля и управления доступом), от общего числа объектов образовательных организаций, которые должны быть оснащены данной системой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образования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2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Доля объектов образовательных организаций, оснащенных инженерно-техническими средствами по обеспечению антитеррористической защищенности объектов (система экстренного оповещения и управления эвакуацией работников, обучающихся и иных лиц, находящихся на объекте (территории) о потенциальной угрозе возникновения или о возникновении чрезвычайной ситуации, стационарные или ручные металлоискатели) от общего числа объектов образовательных организаций, которые должны быть оснащены данными средствами антитеррористической защищенности объектов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образования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3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Доля объектов образовательных организаций,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защищенности объектов, от общего числа объектов образовательных организаций, отнесенных к первой категории опасности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образования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4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Доля объектов спорта, оснащенных инженерно-техническими средствами по обеспечению антитеррористической защищенности объектов (система контроля и управления доступом) от общего числа объектов спорта, которые должны быть оснащены данной системой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физической культуре, спорту и молодежной политике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5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Доля объектов спорта, оснащенных инженерно-техническими средствами по обеспечению антитеррористической защищенности объектов (система экстренного оповещения о потенциальной угрозе возникновения или о возникновении чрезвычайной ситуации) от общего числа объектов спорта, которые должны быть оснащены данными средства антитеррористической защищенности объектов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физической культуре, спорту и молодежной политике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6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Доля объектов спорта, оснащенных инженерно-техническими средствами по обеспечению антитеррористической защищенности объектов (охранная телевизионная система, позволяющая при необходимости идентифицировать лица посетителей), от общего числа объектов спорта, которые должны быть оснащены данными средствами антитеррористической защищенности объектов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физической культуре, спорту и молодежной политике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7 задачи 1: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Доля объектов спорта,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защищенности объектов, от общего числа объектов спорта, отнесенных к первой категории опасности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физической культуре, спорту и молодежной политике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Основное мероприятие задачи: Выполнение требований антитеррористической защищенности образовательных организаций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образования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1199,1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956,6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1343,5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1528,1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813,7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Основное мероприятие задачи: Выполнение требований антитеррористической защищенности учреждений физической культуры и спорта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физической культуре, спорту и молодежной политике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6763,4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hyperlink w:history="0" w:anchor="P517" w:tooltip="ПОДПРОГРАММА 3">
              <w:r>
                <w:rPr>
                  <w:sz w:val="24"/>
                  <w:color w:val="0000ff"/>
                </w:rPr>
                <w:t xml:space="preserve">Подпрограмма 3</w:t>
              </w:r>
            </w:hyperlink>
            <w:r>
              <w:rPr>
                <w:sz w:val="24"/>
              </w:rPr>
              <w:t xml:space="preserve"> "Социальная поддержка граждан"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30.</w:t>
            </w:r>
          </w:p>
        </w:tc>
        <w:tc>
          <w:tcPr>
            <w:gridSpan w:val="19"/>
            <w:tcW w:w="23410" w:type="dxa"/>
          </w:tcPr>
          <w:p>
            <w:pPr>
              <w:pStyle w:val="0"/>
            </w:pPr>
            <w:r>
              <w:rPr>
                <w:sz w:val="24"/>
              </w:rPr>
              <w:t xml:space="preserve">Задача Подпрограммы 3: Оказание материальной поддержки лицам, заключившим контракт о прохождении военной службы в Вооруженных Силах Российской Федерации в период проведения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Показатель задачи:</w:t>
            </w:r>
          </w:p>
          <w:p>
            <w:pPr>
              <w:pStyle w:val="0"/>
            </w:pPr>
            <w:r>
              <w:rPr>
                <w:sz w:val="24"/>
              </w:rPr>
              <w:t xml:space="preserve">Количество граждан, получивших единовременную денежную выплату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протокола и обеспечения деятельности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7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Основное мероприятие задачи:</w:t>
            </w:r>
          </w:p>
          <w:p>
            <w:pPr>
              <w:pStyle w:val="0"/>
            </w:pPr>
            <w:r>
              <w:rPr>
                <w:sz w:val="24"/>
              </w:rPr>
              <w:t xml:space="preserve">Обеспечение поддержки отдельным категориям граждан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протокола и обеспечения деятельности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56000,0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165500,0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по Подпрограмме 1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32181,6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34138,1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32853,4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35803,3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38716,2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40674,9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37827,5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38322,3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70363,3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47837,4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69210,0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94686,8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83128,6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71595,2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73007,6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по Подпрограмме 2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1199,1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956,6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1343,5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1528,1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7926,4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813,7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по Подпрограмме 3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56000,0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165500,0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36.</w:t>
            </w:r>
          </w:p>
        </w:tc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Всего по Программе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32181,6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34138,1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32853,4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35803,3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38716,2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40674,9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37827,5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38322,3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71562,4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48794,0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126553,5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261714,9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123555,0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72758,9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73821,3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отдел по мобилизационной работе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коммунального хозяйства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21154,4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23975,0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23001,2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24468,6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25889,6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27189,2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26815,8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27593,8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56619,3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32911,6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47686,5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53521,7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57135,1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50071,6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протокола и обеспечения деятельности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11027,2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10163,1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9852,2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11334,7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12826,6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13485,7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11011,7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10728,5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13744,0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14925,8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77523,5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206665,1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58493,5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21523,6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21523,6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образования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1199,1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956,6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1343,5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1528,1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физической культуре, спорту и молодежной политике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2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6763,4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sectPr>
          <w:headerReference w:type="default" r:id="rId198"/>
          <w:headerReference w:type="first" r:id="rId198"/>
          <w:footerReference w:type="default" r:id="rId199"/>
          <w:footerReference w:type="first" r:id="rId199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5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"Профилактика терроризма,</w:t>
      </w:r>
    </w:p>
    <w:p>
      <w:pPr>
        <w:pStyle w:val="0"/>
        <w:jc w:val="right"/>
      </w:pPr>
      <w:r>
        <w:rPr>
          <w:sz w:val="24"/>
        </w:rPr>
        <w:t xml:space="preserve">а также минимизация и (или)</w:t>
      </w:r>
    </w:p>
    <w:p>
      <w:pPr>
        <w:pStyle w:val="0"/>
        <w:jc w:val="right"/>
      </w:pPr>
      <w:r>
        <w:rPr>
          <w:sz w:val="24"/>
        </w:rPr>
        <w:t xml:space="preserve">ликвидация последствий его</w:t>
      </w:r>
    </w:p>
    <w:p>
      <w:pPr>
        <w:pStyle w:val="0"/>
        <w:jc w:val="right"/>
      </w:pPr>
      <w:r>
        <w:rPr>
          <w:sz w:val="24"/>
        </w:rPr>
        <w:t xml:space="preserve">проявлений на территории</w:t>
      </w:r>
    </w:p>
    <w:p>
      <w:pPr>
        <w:pStyle w:val="0"/>
        <w:jc w:val="right"/>
      </w:pPr>
      <w:r>
        <w:rPr>
          <w:sz w:val="24"/>
        </w:rPr>
        <w:t xml:space="preserve">городского округа город Елец"</w:t>
      </w:r>
    </w:p>
    <w:p>
      <w:pPr>
        <w:pStyle w:val="0"/>
        <w:jc w:val="both"/>
      </w:pPr>
      <w:r>
        <w:rPr>
          <w:sz w:val="24"/>
        </w:rPr>
      </w:r>
    </w:p>
    <w:bookmarkStart w:id="1294" w:name="P1294"/>
    <w:bookmarkEnd w:id="1294"/>
    <w:p>
      <w:pPr>
        <w:pStyle w:val="2"/>
        <w:jc w:val="center"/>
      </w:pPr>
      <w:r>
        <w:rPr>
          <w:sz w:val="24"/>
        </w:rPr>
        <w:t xml:space="preserve">ПРОГНОЗНАЯ ОЦЕНКА РАСХОДОВ ПО ИСТОЧНИКАМ РЕСУРСНОГО</w:t>
      </w:r>
    </w:p>
    <w:p>
      <w:pPr>
        <w:pStyle w:val="2"/>
        <w:jc w:val="center"/>
      </w:pPr>
      <w:r>
        <w:rPr>
          <w:sz w:val="24"/>
        </w:rPr>
        <w:t xml:space="preserve">ОБЕСПЕЧЕНИЯ НА РЕАЛИЗАЦИЮ МУНИЦИПАЛЬНОЙ ПРОГРАММЫ</w:t>
      </w:r>
    </w:p>
    <w:p>
      <w:pPr>
        <w:pStyle w:val="2"/>
        <w:jc w:val="center"/>
      </w:pPr>
      <w:r>
        <w:rPr>
          <w:sz w:val="24"/>
        </w:rPr>
        <w:t xml:space="preserve">"ПРОФИЛАКТИКА ТЕРРОРИЗМА, А ТАКЖЕ МИНИМИЗАЦИЯ И (ИЛИ)</w:t>
      </w:r>
    </w:p>
    <w:p>
      <w:pPr>
        <w:pStyle w:val="2"/>
        <w:jc w:val="center"/>
      </w:pPr>
      <w:r>
        <w:rPr>
          <w:sz w:val="24"/>
        </w:rPr>
        <w:t xml:space="preserve">ЛИКВИДАЦИЯ ПОСЛЕДСТВИЙ ЕГО ПРОЯВЛЕНИЙ НА ТЕРРИТОРИИ</w:t>
      </w:r>
    </w:p>
    <w:p>
      <w:pPr>
        <w:pStyle w:val="2"/>
        <w:jc w:val="center"/>
      </w:pPr>
      <w:r>
        <w:rPr>
          <w:sz w:val="24"/>
        </w:rPr>
        <w:t xml:space="preserve">ГОРОДСКОГО ОКРУГА ГОРОД ЕЛЕЦ" ЗА СЧЕТ СРЕДСТВ ИНЫХ</w:t>
      </w:r>
    </w:p>
    <w:p>
      <w:pPr>
        <w:pStyle w:val="2"/>
        <w:jc w:val="center"/>
      </w:pPr>
      <w:r>
        <w:rPr>
          <w:sz w:val="24"/>
        </w:rPr>
        <w:t xml:space="preserve">ИСТОЧНИКОВ, НЕ ЗАПРЕЩЕННЫХ ДЕЙСТВУЮЩИМ ЗАКОНОДАТЕЛЬСТВОМ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200" w:tooltip="Постановление администрации городского округа г. Елец от 15.06.2026 N 1407 &quot;О внесении изменений в постановление администрации города Ельца от 29.11.2013 N 1817 &quot;Об утверждении муниципальной программы &quot;Профилактика терроризма, а также минимизация и (или) ликвидация последствий его проявлений на территории городского округа город Елец&quot; (с изменениями от 22.05.2014 N 811, от 25.12.2014 N 2405, от 26.05.2015 N 761, от 30.12.2015 N 2186, от 11.10.2016 N 2179, от 27.12.2016 N 2919, от 10.07.2017 N 1187, от 18.09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администрации городского округа г. Елец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15.06.2026 N 1407)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5"/>
        <w:gridCol w:w="2665"/>
        <w:gridCol w:w="1871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191"/>
        <w:gridCol w:w="1191"/>
        <w:gridCol w:w="1191"/>
        <w:gridCol w:w="1134"/>
        <w:gridCol w:w="1077"/>
      </w:tblGrid>
      <w:tr>
        <w:tc>
          <w:tcPr>
            <w:tcW w:w="4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26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подпрограмм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ресурсного обеспечения</w:t>
            </w:r>
          </w:p>
        </w:tc>
        <w:tc>
          <w:tcPr>
            <w:gridSpan w:val="15"/>
            <w:tcW w:w="165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2014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2015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2016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2018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2019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2021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2023 год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2024 год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</w:tr>
      <w:tr>
        <w:tc>
          <w:tcPr>
            <w:tcW w:w="4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266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Программа</w:t>
            </w:r>
          </w:p>
          <w:p>
            <w:pPr>
              <w:pStyle w:val="0"/>
            </w:pPr>
            <w:r>
              <w:rPr>
                <w:sz w:val="24"/>
              </w:rPr>
              <w:t xml:space="preserve">"Профилактика терроризма, а также минимизация и (или) ликвидация последствий его проявлений на территории городского округа город Елец"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39181,6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42233,8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38898,7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41848,6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44761,5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47674,9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44827,5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45322,3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91897,5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66794,6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149004,3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284165,7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146005,7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95219,7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96282,1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областной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13335,1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11000,6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15450,8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15450,8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15450,7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15460,8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городской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32181,6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34138,1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32853,4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35803,3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38716,2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40674,9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37827,5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38322,3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71562,4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48794,0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126553,5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261714,9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123555,0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72758,9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73821,3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средства внебюджетных источников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8095,7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6045,3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6045,3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6045,3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tcW w:w="4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2665" w:type="dxa"/>
            <w:vMerge w:val="restart"/>
          </w:tcPr>
          <w:p>
            <w:pPr>
              <w:pStyle w:val="0"/>
            </w:pPr>
            <w:hyperlink w:history="0" w:anchor="P291" w:tooltip="ПОДПРОГРАММА 1">
              <w:r>
                <w:rPr>
                  <w:sz w:val="24"/>
                  <w:color w:val="0000ff"/>
                </w:rPr>
                <w:t xml:space="preserve">Подпрограмма 1</w:t>
              </w:r>
            </w:hyperlink>
          </w:p>
          <w:p>
            <w:pPr>
              <w:pStyle w:val="0"/>
            </w:pPr>
            <w:r>
              <w:rPr>
                <w:sz w:val="24"/>
              </w:rPr>
              <w:t xml:space="preserve">"Предупреждение и ликвидация чрезвычайных ситуаций, угрожающих безопасности жизнедеятельности населения"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39181,6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42233,8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38898,7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41848,6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44761,5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47674,9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44827,5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45322,3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77363,3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54837,4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76210,0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101686,8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90128,6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78595,2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областной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городской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32181,6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34138,1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32853,4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35803,3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38716,2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40674,9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37827,5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38322,3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70363,3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47837,4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69210,0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94686,8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83128,6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71595,2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73007,6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средства внебюджетных источников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8095,7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6045,3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6045,3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6045,3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tcW w:w="4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2665" w:type="dxa"/>
            <w:vMerge w:val="restart"/>
          </w:tcPr>
          <w:p>
            <w:pPr>
              <w:pStyle w:val="0"/>
            </w:pPr>
            <w:hyperlink w:history="0" w:anchor="P415" w:tooltip="ПОДПРОГРАММА 2">
              <w:r>
                <w:rPr>
                  <w:sz w:val="24"/>
                  <w:color w:val="0000ff"/>
                </w:rPr>
                <w:t xml:space="preserve">Подпрограмма 2</w:t>
              </w:r>
            </w:hyperlink>
          </w:p>
          <w:p>
            <w:pPr>
              <w:pStyle w:val="0"/>
            </w:pPr>
            <w:r>
              <w:rPr>
                <w:sz w:val="24"/>
              </w:rPr>
              <w:t xml:space="preserve">"Обеспечение антитеррористической защищенности объектов социальной сферы"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14534,2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11957,2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16794,3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16978,9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23377,1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16624,5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16274,5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областной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13335,1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11000,6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15450,8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15450,8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15450,7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15460,8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городской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956,6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1528,1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7926,4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1163,7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средства внебюджетных источников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4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2665" w:type="dxa"/>
            <w:vMerge w:val="restart"/>
          </w:tcPr>
          <w:p>
            <w:pPr>
              <w:pStyle w:val="0"/>
            </w:pPr>
            <w:hyperlink w:history="0" w:anchor="P517" w:tooltip="ПОДПРОГРАММА 3">
              <w:r>
                <w:rPr>
                  <w:sz w:val="24"/>
                  <w:color w:val="0000ff"/>
                </w:rPr>
                <w:t xml:space="preserve">Подпрограмма 3</w:t>
              </w:r>
            </w:hyperlink>
          </w:p>
          <w:p>
            <w:pPr>
              <w:pStyle w:val="0"/>
            </w:pPr>
            <w:r>
              <w:rPr>
                <w:sz w:val="24"/>
              </w:rPr>
              <w:t xml:space="preserve">"Социальная поддержка граждан"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165500,0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областной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городской бюджет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165500,0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средства внебюджетных источников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98"/>
      <w:headerReference w:type="first" r:id="rId198"/>
      <w:footerReference w:type="default" r:id="rId199"/>
      <w:footerReference w:type="first" r:id="rId199"/>
      <w:pgSz w:w="16838" w:h="11906" w:orient="landscape"/>
      <w:pgMar w:top="1133" w:right="397" w:bottom="566" w:left="397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Ельца Липецкой обл. от 29.11.2013 N 1817</w:t>
            <w:br/>
            <w:t>(ред. от 15.06.2026)</w:t>
            <w:br/>
            <w:t>"Об утверждении муниципальн...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13.08.2026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Ельца Липецкой обл. от 29.11.2013 N 1817</w:t>
            <w:br/>
            <w:t>(ред. от 15.06.2026)</w:t>
            <w:br/>
            <w:t>"Об утверждении муниципальн...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13.08.2026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RLAW220&amp;n=64700&amp;date=13.08.2026&amp;dst=100005&amp;field=134" TargetMode = "External"/><Relationship Id="rId9" Type="http://schemas.openxmlformats.org/officeDocument/2006/relationships/hyperlink" Target="https://login.consultant.ru/link/?req=doc&amp;base=RLAW220&amp;n=70040&amp;date=13.08.2026&amp;dst=100005&amp;field=134" TargetMode = "External"/><Relationship Id="rId10" Type="http://schemas.openxmlformats.org/officeDocument/2006/relationships/hyperlink" Target="https://login.consultant.ru/link/?req=doc&amp;base=RLAW220&amp;n=73224&amp;date=13.08.2026&amp;dst=100005&amp;field=134" TargetMode = "External"/><Relationship Id="rId11" Type="http://schemas.openxmlformats.org/officeDocument/2006/relationships/hyperlink" Target="https://login.consultant.ru/link/?req=doc&amp;base=RLAW220&amp;n=76014&amp;date=13.08.2026&amp;dst=100005&amp;field=134" TargetMode = "External"/><Relationship Id="rId12" Type="http://schemas.openxmlformats.org/officeDocument/2006/relationships/hyperlink" Target="https://login.consultant.ru/link/?req=doc&amp;base=RLAW220&amp;n=80918&amp;date=13.08.2026&amp;dst=100005&amp;field=134" TargetMode = "External"/><Relationship Id="rId13" Type="http://schemas.openxmlformats.org/officeDocument/2006/relationships/hyperlink" Target="https://login.consultant.ru/link/?req=doc&amp;base=RLAW220&amp;n=84035&amp;date=13.08.2026&amp;dst=100005&amp;field=134" TargetMode = "External"/><Relationship Id="rId14" Type="http://schemas.openxmlformats.org/officeDocument/2006/relationships/hyperlink" Target="https://login.consultant.ru/link/?req=doc&amp;base=RLAW220&amp;n=86112&amp;date=13.08.2026&amp;dst=100005&amp;field=134" TargetMode = "External"/><Relationship Id="rId15" Type="http://schemas.openxmlformats.org/officeDocument/2006/relationships/hyperlink" Target="https://login.consultant.ru/link/?req=doc&amp;base=RLAW220&amp;n=87368&amp;date=13.08.2026&amp;dst=100005&amp;field=134" TargetMode = "External"/><Relationship Id="rId16" Type="http://schemas.openxmlformats.org/officeDocument/2006/relationships/hyperlink" Target="https://login.consultant.ru/link/?req=doc&amp;base=RLAW220&amp;n=89610&amp;date=13.08.2026&amp;dst=100005&amp;field=134" TargetMode = "External"/><Relationship Id="rId17" Type="http://schemas.openxmlformats.org/officeDocument/2006/relationships/hyperlink" Target="https://login.consultant.ru/link/?req=doc&amp;base=RLAW220&amp;n=90702&amp;date=13.08.2026&amp;dst=100005&amp;field=134" TargetMode = "External"/><Relationship Id="rId18" Type="http://schemas.openxmlformats.org/officeDocument/2006/relationships/hyperlink" Target="https://login.consultant.ru/link/?req=doc&amp;base=RLAW220&amp;n=93546&amp;date=13.08.2026&amp;dst=100005&amp;field=134" TargetMode = "External"/><Relationship Id="rId19" Type="http://schemas.openxmlformats.org/officeDocument/2006/relationships/hyperlink" Target="https://login.consultant.ru/link/?req=doc&amp;base=RLAW220&amp;n=95737&amp;date=13.08.2026&amp;dst=100005&amp;field=134" TargetMode = "External"/><Relationship Id="rId20" Type="http://schemas.openxmlformats.org/officeDocument/2006/relationships/hyperlink" Target="https://login.consultant.ru/link/?req=doc&amp;base=RLAW220&amp;n=95291&amp;date=13.08.2026&amp;dst=100005&amp;field=134" TargetMode = "External"/><Relationship Id="rId21" Type="http://schemas.openxmlformats.org/officeDocument/2006/relationships/hyperlink" Target="https://login.consultant.ru/link/?req=doc&amp;base=RLAW220&amp;n=97297&amp;date=13.08.2026&amp;dst=100005&amp;field=134" TargetMode = "External"/><Relationship Id="rId22" Type="http://schemas.openxmlformats.org/officeDocument/2006/relationships/hyperlink" Target="https://login.consultant.ru/link/?req=doc&amp;base=RLAW220&amp;n=98055&amp;date=13.08.2026&amp;dst=100005&amp;field=134" TargetMode = "External"/><Relationship Id="rId23" Type="http://schemas.openxmlformats.org/officeDocument/2006/relationships/hyperlink" Target="https://login.consultant.ru/link/?req=doc&amp;base=RLAW220&amp;n=99915&amp;date=13.08.2026&amp;dst=100005&amp;field=134" TargetMode = "External"/><Relationship Id="rId24" Type="http://schemas.openxmlformats.org/officeDocument/2006/relationships/hyperlink" Target="https://login.consultant.ru/link/?req=doc&amp;base=RLAW220&amp;n=104305&amp;date=13.08.2026&amp;dst=100005&amp;field=134" TargetMode = "External"/><Relationship Id="rId25" Type="http://schemas.openxmlformats.org/officeDocument/2006/relationships/hyperlink" Target="https://login.consultant.ru/link/?req=doc&amp;base=RLAW220&amp;n=105778&amp;date=13.08.2026&amp;dst=100005&amp;field=134" TargetMode = "External"/><Relationship Id="rId26" Type="http://schemas.openxmlformats.org/officeDocument/2006/relationships/hyperlink" Target="https://login.consultant.ru/link/?req=doc&amp;base=RLAW220&amp;n=109728&amp;date=13.08.2026&amp;dst=100005&amp;field=134" TargetMode = "External"/><Relationship Id="rId27" Type="http://schemas.openxmlformats.org/officeDocument/2006/relationships/hyperlink" Target="https://login.consultant.ru/link/?req=doc&amp;base=RLAW220&amp;n=109718&amp;date=13.08.2026&amp;dst=100005&amp;field=134" TargetMode = "External"/><Relationship Id="rId28" Type="http://schemas.openxmlformats.org/officeDocument/2006/relationships/hyperlink" Target="https://login.consultant.ru/link/?req=doc&amp;base=RLAW220&amp;n=111363&amp;date=13.08.2026&amp;dst=100005&amp;field=134" TargetMode = "External"/><Relationship Id="rId29" Type="http://schemas.openxmlformats.org/officeDocument/2006/relationships/hyperlink" Target="https://login.consultant.ru/link/?req=doc&amp;base=RLAW220&amp;n=111563&amp;date=13.08.2026&amp;dst=100005&amp;field=134" TargetMode = "External"/><Relationship Id="rId30" Type="http://schemas.openxmlformats.org/officeDocument/2006/relationships/hyperlink" Target="https://login.consultant.ru/link/?req=doc&amp;base=RLAW220&amp;n=112387&amp;date=13.08.2026&amp;dst=100005&amp;field=134" TargetMode = "External"/><Relationship Id="rId31" Type="http://schemas.openxmlformats.org/officeDocument/2006/relationships/hyperlink" Target="https://login.consultant.ru/link/?req=doc&amp;base=RLAW220&amp;n=113777&amp;date=13.08.2026&amp;dst=100005&amp;field=134" TargetMode = "External"/><Relationship Id="rId32" Type="http://schemas.openxmlformats.org/officeDocument/2006/relationships/hyperlink" Target="https://login.consultant.ru/link/?req=doc&amp;base=RLAW220&amp;n=116917&amp;date=13.08.2026&amp;dst=100005&amp;field=134" TargetMode = "External"/><Relationship Id="rId33" Type="http://schemas.openxmlformats.org/officeDocument/2006/relationships/hyperlink" Target="https://login.consultant.ru/link/?req=doc&amp;base=RLAW220&amp;n=118859&amp;date=13.08.2026&amp;dst=100005&amp;field=134" TargetMode = "External"/><Relationship Id="rId34" Type="http://schemas.openxmlformats.org/officeDocument/2006/relationships/hyperlink" Target="https://login.consultant.ru/link/?req=doc&amp;base=RLAW220&amp;n=120453&amp;date=13.08.2026&amp;dst=100005&amp;field=134" TargetMode = "External"/><Relationship Id="rId35" Type="http://schemas.openxmlformats.org/officeDocument/2006/relationships/hyperlink" Target="https://login.consultant.ru/link/?req=doc&amp;base=RLAW220&amp;n=121627&amp;date=13.08.2026&amp;dst=100005&amp;field=134" TargetMode = "External"/><Relationship Id="rId36" Type="http://schemas.openxmlformats.org/officeDocument/2006/relationships/hyperlink" Target="https://login.consultant.ru/link/?req=doc&amp;base=RLAW220&amp;n=124035&amp;date=13.08.2026&amp;dst=100005&amp;field=134" TargetMode = "External"/><Relationship Id="rId37" Type="http://schemas.openxmlformats.org/officeDocument/2006/relationships/hyperlink" Target="https://login.consultant.ru/link/?req=doc&amp;base=RLAW220&amp;n=124837&amp;date=13.08.2026&amp;dst=100005&amp;field=134" TargetMode = "External"/><Relationship Id="rId38" Type="http://schemas.openxmlformats.org/officeDocument/2006/relationships/hyperlink" Target="https://login.consultant.ru/link/?req=doc&amp;base=RLAW220&amp;n=126836&amp;date=13.08.2026&amp;dst=100005&amp;field=134" TargetMode = "External"/><Relationship Id="rId39" Type="http://schemas.openxmlformats.org/officeDocument/2006/relationships/hyperlink" Target="https://login.consultant.ru/link/?req=doc&amp;base=RLAW220&amp;n=127710&amp;date=13.08.2026&amp;dst=100005&amp;field=134" TargetMode = "External"/><Relationship Id="rId40" Type="http://schemas.openxmlformats.org/officeDocument/2006/relationships/hyperlink" Target="https://login.consultant.ru/link/?req=doc&amp;base=RLAW220&amp;n=129430&amp;date=13.08.2026&amp;dst=100005&amp;field=134" TargetMode = "External"/><Relationship Id="rId41" Type="http://schemas.openxmlformats.org/officeDocument/2006/relationships/hyperlink" Target="https://login.consultant.ru/link/?req=doc&amp;base=RLAW220&amp;n=132122&amp;date=13.08.2026&amp;dst=100005&amp;field=134" TargetMode = "External"/><Relationship Id="rId42" Type="http://schemas.openxmlformats.org/officeDocument/2006/relationships/hyperlink" Target="https://login.consultant.ru/link/?req=doc&amp;base=RLAW220&amp;n=134934&amp;date=13.08.2026&amp;dst=100005&amp;field=134" TargetMode = "External"/><Relationship Id="rId43" Type="http://schemas.openxmlformats.org/officeDocument/2006/relationships/hyperlink" Target="https://login.consultant.ru/link/?req=doc&amp;base=RLAW220&amp;n=134936&amp;date=13.08.2026&amp;dst=100005&amp;field=134" TargetMode = "External"/><Relationship Id="rId44" Type="http://schemas.openxmlformats.org/officeDocument/2006/relationships/hyperlink" Target="https://login.consultant.ru/link/?req=doc&amp;base=RLAW220&amp;n=135661&amp;date=13.08.2026&amp;dst=100005&amp;field=134" TargetMode = "External"/><Relationship Id="rId45" Type="http://schemas.openxmlformats.org/officeDocument/2006/relationships/hyperlink" Target="https://login.consultant.ru/link/?req=doc&amp;base=RLAW220&amp;n=137178&amp;date=13.08.2026&amp;dst=100005&amp;field=134" TargetMode = "External"/><Relationship Id="rId46" Type="http://schemas.openxmlformats.org/officeDocument/2006/relationships/hyperlink" Target="https://login.consultant.ru/link/?req=doc&amp;base=RLAW220&amp;n=139873&amp;date=13.08.2026&amp;dst=100005&amp;field=134" TargetMode = "External"/><Relationship Id="rId47" Type="http://schemas.openxmlformats.org/officeDocument/2006/relationships/hyperlink" Target="https://login.consultant.ru/link/?req=doc&amp;base=RLAW220&amp;n=142655&amp;date=13.08.2026&amp;dst=100005&amp;field=134" TargetMode = "External"/><Relationship Id="rId48" Type="http://schemas.openxmlformats.org/officeDocument/2006/relationships/hyperlink" Target="https://login.consultant.ru/link/?req=doc&amp;base=RLAW220&amp;n=144623&amp;date=13.08.2026&amp;dst=100005&amp;field=134" TargetMode = "External"/><Relationship Id="rId49" Type="http://schemas.openxmlformats.org/officeDocument/2006/relationships/hyperlink" Target="https://login.consultant.ru/link/?req=doc&amp;base=RLAW220&amp;n=146991&amp;date=13.08.2026&amp;dst=100005&amp;field=134" TargetMode = "External"/><Relationship Id="rId50" Type="http://schemas.openxmlformats.org/officeDocument/2006/relationships/hyperlink" Target="https://login.consultant.ru/link/?req=doc&amp;base=RLAW220&amp;n=148140&amp;date=13.08.2026&amp;dst=100005&amp;field=134" TargetMode = "External"/><Relationship Id="rId51" Type="http://schemas.openxmlformats.org/officeDocument/2006/relationships/hyperlink" Target="https://login.consultant.ru/link/?req=doc&amp;base=RLAW220&amp;n=149942&amp;date=13.08.2026&amp;dst=100005&amp;field=134" TargetMode = "External"/><Relationship Id="rId52" Type="http://schemas.openxmlformats.org/officeDocument/2006/relationships/hyperlink" Target="https://login.consultant.ru/link/?req=doc&amp;base=RLAW220&amp;n=151323&amp;date=13.08.2026&amp;dst=100005&amp;field=134" TargetMode = "External"/><Relationship Id="rId53" Type="http://schemas.openxmlformats.org/officeDocument/2006/relationships/hyperlink" Target="https://login.consultant.ru/link/?req=doc&amp;base=RLAW220&amp;n=153417&amp;date=13.08.2026&amp;dst=100005&amp;field=134" TargetMode = "External"/><Relationship Id="rId54" Type="http://schemas.openxmlformats.org/officeDocument/2006/relationships/hyperlink" Target="https://login.consultant.ru/link/?req=doc&amp;base=LAW&amp;n=511724&amp;date=13.08.2026&amp;dst=103281&amp;field=134" TargetMode = "External"/><Relationship Id="rId55" Type="http://schemas.openxmlformats.org/officeDocument/2006/relationships/hyperlink" Target="https://login.consultant.ru/link/?req=doc&amp;base=RLAW220&amp;n=89912&amp;date=13.08.2026&amp;dst=100584&amp;field=134" TargetMode = "External"/><Relationship Id="rId56" Type="http://schemas.openxmlformats.org/officeDocument/2006/relationships/hyperlink" Target="https://login.consultant.ru/link/?req=doc&amp;base=RLAW220&amp;n=151329&amp;date=13.08.2026" TargetMode = "External"/><Relationship Id="rId57" Type="http://schemas.openxmlformats.org/officeDocument/2006/relationships/hyperlink" Target="https://login.consultant.ru/link/?req=doc&amp;base=RLAW220&amp;n=135463&amp;date=13.08.2026" TargetMode = "External"/><Relationship Id="rId58" Type="http://schemas.openxmlformats.org/officeDocument/2006/relationships/hyperlink" Target="https://login.consultant.ru/link/?req=doc&amp;base=RLAW220&amp;n=111563&amp;date=13.08.2026&amp;dst=100007&amp;field=134" TargetMode = "External"/><Relationship Id="rId59" Type="http://schemas.openxmlformats.org/officeDocument/2006/relationships/hyperlink" Target="https://login.consultant.ru/link/?req=doc&amp;base=RLAW220&amp;n=127710&amp;date=13.08.2026&amp;dst=100005&amp;field=134" TargetMode = "External"/><Relationship Id="rId60" Type="http://schemas.openxmlformats.org/officeDocument/2006/relationships/hyperlink" Target="https://login.consultant.ru/link/?req=doc&amp;base=RLAW220&amp;n=129430&amp;date=13.08.2026&amp;dst=100005&amp;field=134" TargetMode = "External"/><Relationship Id="rId61" Type="http://schemas.openxmlformats.org/officeDocument/2006/relationships/hyperlink" Target="https://login.consultant.ru/link/?req=doc&amp;base=RLAW220&amp;n=132122&amp;date=13.08.2026&amp;dst=100005&amp;field=134" TargetMode = "External"/><Relationship Id="rId62" Type="http://schemas.openxmlformats.org/officeDocument/2006/relationships/hyperlink" Target="https://login.consultant.ru/link/?req=doc&amp;base=RLAW220&amp;n=134934&amp;date=13.08.2026&amp;dst=100005&amp;field=134" TargetMode = "External"/><Relationship Id="rId63" Type="http://schemas.openxmlformats.org/officeDocument/2006/relationships/hyperlink" Target="https://login.consultant.ru/link/?req=doc&amp;base=RLAW220&amp;n=134936&amp;date=13.08.2026&amp;dst=100005&amp;field=134" TargetMode = "External"/><Relationship Id="rId64" Type="http://schemas.openxmlformats.org/officeDocument/2006/relationships/hyperlink" Target="https://login.consultant.ru/link/?req=doc&amp;base=RLAW220&amp;n=135661&amp;date=13.08.2026&amp;dst=100005&amp;field=134" TargetMode = "External"/><Relationship Id="rId65" Type="http://schemas.openxmlformats.org/officeDocument/2006/relationships/hyperlink" Target="https://login.consultant.ru/link/?req=doc&amp;base=RLAW220&amp;n=137178&amp;date=13.08.2026&amp;dst=100005&amp;field=134" TargetMode = "External"/><Relationship Id="rId66" Type="http://schemas.openxmlformats.org/officeDocument/2006/relationships/hyperlink" Target="https://login.consultant.ru/link/?req=doc&amp;base=RLAW220&amp;n=139873&amp;date=13.08.2026&amp;dst=100005&amp;field=134" TargetMode = "External"/><Relationship Id="rId67" Type="http://schemas.openxmlformats.org/officeDocument/2006/relationships/hyperlink" Target="https://login.consultant.ru/link/?req=doc&amp;base=RLAW220&amp;n=142655&amp;date=13.08.2026&amp;dst=100005&amp;field=134" TargetMode = "External"/><Relationship Id="rId68" Type="http://schemas.openxmlformats.org/officeDocument/2006/relationships/hyperlink" Target="https://login.consultant.ru/link/?req=doc&amp;base=RLAW220&amp;n=144623&amp;date=13.08.2026&amp;dst=100005&amp;field=134" TargetMode = "External"/><Relationship Id="rId69" Type="http://schemas.openxmlformats.org/officeDocument/2006/relationships/hyperlink" Target="https://login.consultant.ru/link/?req=doc&amp;base=RLAW220&amp;n=146991&amp;date=13.08.2026&amp;dst=100005&amp;field=134" TargetMode = "External"/><Relationship Id="rId70" Type="http://schemas.openxmlformats.org/officeDocument/2006/relationships/hyperlink" Target="https://login.consultant.ru/link/?req=doc&amp;base=RLAW220&amp;n=148140&amp;date=13.08.2026&amp;dst=100005&amp;field=134" TargetMode = "External"/><Relationship Id="rId71" Type="http://schemas.openxmlformats.org/officeDocument/2006/relationships/hyperlink" Target="https://login.consultant.ru/link/?req=doc&amp;base=RLAW220&amp;n=149942&amp;date=13.08.2026&amp;dst=100005&amp;field=134" TargetMode = "External"/><Relationship Id="rId72" Type="http://schemas.openxmlformats.org/officeDocument/2006/relationships/hyperlink" Target="https://login.consultant.ru/link/?req=doc&amp;base=RLAW220&amp;n=151323&amp;date=13.08.2026&amp;dst=100005&amp;field=134" TargetMode = "External"/><Relationship Id="rId73" Type="http://schemas.openxmlformats.org/officeDocument/2006/relationships/hyperlink" Target="https://login.consultant.ru/link/?req=doc&amp;base=RLAW220&amp;n=153417&amp;date=13.08.2026&amp;dst=100005&amp;field=134" TargetMode = "External"/><Relationship Id="rId74" Type="http://schemas.openxmlformats.org/officeDocument/2006/relationships/hyperlink" Target="https://login.consultant.ru/link/?req=doc&amp;base=RLAW220&amp;n=153417&amp;date=13.08.2026&amp;dst=100007&amp;field=134" TargetMode = "External"/><Relationship Id="rId75" Type="http://schemas.openxmlformats.org/officeDocument/2006/relationships/hyperlink" Target="https://login.consultant.ru/link/?req=doc&amp;base=RLAW220&amp;n=132122&amp;date=13.08.2026&amp;dst=100007&amp;field=134" TargetMode = "External"/><Relationship Id="rId76" Type="http://schemas.openxmlformats.org/officeDocument/2006/relationships/hyperlink" Target="https://login.consultant.ru/link/?req=doc&amp;base=RLAW220&amp;n=139873&amp;date=13.08.2026&amp;dst=100007&amp;field=134" TargetMode = "External"/><Relationship Id="rId77" Type="http://schemas.openxmlformats.org/officeDocument/2006/relationships/hyperlink" Target="https://login.consultant.ru/link/?req=doc&amp;base=RLAW220&amp;n=148140&amp;date=13.08.2026&amp;dst=100007&amp;field=134" TargetMode = "External"/><Relationship Id="rId78" Type="http://schemas.openxmlformats.org/officeDocument/2006/relationships/hyperlink" Target="https://login.consultant.ru/link/?req=doc&amp;base=RLAW220&amp;n=139873&amp;date=13.08.2026&amp;dst=100008&amp;field=134" TargetMode = "External"/><Relationship Id="rId79" Type="http://schemas.openxmlformats.org/officeDocument/2006/relationships/hyperlink" Target="https://login.consultant.ru/link/?req=doc&amp;base=RLAW220&amp;n=139873&amp;date=13.08.2026&amp;dst=100009&amp;field=134" TargetMode = "External"/><Relationship Id="rId80" Type="http://schemas.openxmlformats.org/officeDocument/2006/relationships/hyperlink" Target="https://login.consultant.ru/link/?req=doc&amp;base=RLAW220&amp;n=149942&amp;date=13.08.2026&amp;dst=100007&amp;field=134" TargetMode = "External"/><Relationship Id="rId81" Type="http://schemas.openxmlformats.org/officeDocument/2006/relationships/hyperlink" Target="https://login.consultant.ru/link/?req=doc&amp;base=RLAW220&amp;n=139873&amp;date=13.08.2026&amp;dst=100010&amp;field=134" TargetMode = "External"/><Relationship Id="rId82" Type="http://schemas.openxmlformats.org/officeDocument/2006/relationships/hyperlink" Target="https://login.consultant.ru/link/?req=doc&amp;base=RLAW220&amp;n=149942&amp;date=13.08.2026&amp;dst=100008&amp;field=134" TargetMode = "External"/><Relationship Id="rId83" Type="http://schemas.openxmlformats.org/officeDocument/2006/relationships/hyperlink" Target="https://login.consultant.ru/link/?req=doc&amp;base=RLAW220&amp;n=129430&amp;date=13.08.2026&amp;dst=100006&amp;field=134" TargetMode = "External"/><Relationship Id="rId84" Type="http://schemas.openxmlformats.org/officeDocument/2006/relationships/hyperlink" Target="https://login.consultant.ru/link/?req=doc&amp;base=RLAW220&amp;n=132122&amp;date=13.08.2026&amp;dst=100008&amp;field=134" TargetMode = "External"/><Relationship Id="rId85" Type="http://schemas.openxmlformats.org/officeDocument/2006/relationships/hyperlink" Target="https://login.consultant.ru/link/?req=doc&amp;base=RLAW220&amp;n=134934&amp;date=13.08.2026&amp;dst=100006&amp;field=134" TargetMode = "External"/><Relationship Id="rId86" Type="http://schemas.openxmlformats.org/officeDocument/2006/relationships/hyperlink" Target="https://login.consultant.ru/link/?req=doc&amp;base=RLAW220&amp;n=134936&amp;date=13.08.2026&amp;dst=100006&amp;field=134" TargetMode = "External"/><Relationship Id="rId87" Type="http://schemas.openxmlformats.org/officeDocument/2006/relationships/hyperlink" Target="https://login.consultant.ru/link/?req=doc&amp;base=RLAW220&amp;n=135661&amp;date=13.08.2026&amp;dst=100006&amp;field=134" TargetMode = "External"/><Relationship Id="rId88" Type="http://schemas.openxmlformats.org/officeDocument/2006/relationships/hyperlink" Target="https://login.consultant.ru/link/?req=doc&amp;base=RLAW220&amp;n=137178&amp;date=13.08.2026&amp;dst=100006&amp;field=134" TargetMode = "External"/><Relationship Id="rId89" Type="http://schemas.openxmlformats.org/officeDocument/2006/relationships/hyperlink" Target="https://login.consultant.ru/link/?req=doc&amp;base=RLAW220&amp;n=139873&amp;date=13.08.2026&amp;dst=100012&amp;field=134" TargetMode = "External"/><Relationship Id="rId90" Type="http://schemas.openxmlformats.org/officeDocument/2006/relationships/hyperlink" Target="https://login.consultant.ru/link/?req=doc&amp;base=RLAW220&amp;n=142655&amp;date=13.08.2026&amp;dst=100006&amp;field=134" TargetMode = "External"/><Relationship Id="rId91" Type="http://schemas.openxmlformats.org/officeDocument/2006/relationships/hyperlink" Target="https://login.consultant.ru/link/?req=doc&amp;base=RLAW220&amp;n=144623&amp;date=13.08.2026&amp;dst=100006&amp;field=134" TargetMode = "External"/><Relationship Id="rId92" Type="http://schemas.openxmlformats.org/officeDocument/2006/relationships/hyperlink" Target="https://login.consultant.ru/link/?req=doc&amp;base=RLAW220&amp;n=146991&amp;date=13.08.2026&amp;dst=100006&amp;field=134" TargetMode = "External"/><Relationship Id="rId93" Type="http://schemas.openxmlformats.org/officeDocument/2006/relationships/hyperlink" Target="https://login.consultant.ru/link/?req=doc&amp;base=RLAW220&amp;n=148140&amp;date=13.08.2026&amp;dst=100008&amp;field=134" TargetMode = "External"/><Relationship Id="rId94" Type="http://schemas.openxmlformats.org/officeDocument/2006/relationships/hyperlink" Target="https://login.consultant.ru/link/?req=doc&amp;base=RLAW220&amp;n=149942&amp;date=13.08.2026&amp;dst=100009&amp;field=134" TargetMode = "External"/><Relationship Id="rId95" Type="http://schemas.openxmlformats.org/officeDocument/2006/relationships/hyperlink" Target="https://login.consultant.ru/link/?req=doc&amp;base=RLAW220&amp;n=151323&amp;date=13.08.2026&amp;dst=100006&amp;field=134" TargetMode = "External"/><Relationship Id="rId96" Type="http://schemas.openxmlformats.org/officeDocument/2006/relationships/hyperlink" Target="https://login.consultant.ru/link/?req=doc&amp;base=RLAW220&amp;n=153417&amp;date=13.08.2026&amp;dst=100008&amp;field=134" TargetMode = "External"/><Relationship Id="rId97" Type="http://schemas.openxmlformats.org/officeDocument/2006/relationships/hyperlink" Target="https://login.consultant.ru/link/?req=doc&amp;base=RLAW220&amp;n=139873&amp;date=13.08.2026&amp;dst=100019&amp;field=134" TargetMode = "External"/><Relationship Id="rId98" Type="http://schemas.openxmlformats.org/officeDocument/2006/relationships/hyperlink" Target="https://login.consultant.ru/link/?req=doc&amp;base=LAW&amp;n=534997&amp;date=13.08.2026" TargetMode = "External"/><Relationship Id="rId99" Type="http://schemas.openxmlformats.org/officeDocument/2006/relationships/hyperlink" Target="https://login.consultant.ru/link/?req=doc&amp;base=LAW&amp;n=338533&amp;date=13.08.2026" TargetMode = "External"/><Relationship Id="rId100" Type="http://schemas.openxmlformats.org/officeDocument/2006/relationships/hyperlink" Target="https://login.consultant.ru/link/?req=doc&amp;base=LAW&amp;n=389271&amp;date=13.08.2026" TargetMode = "External"/><Relationship Id="rId101" Type="http://schemas.openxmlformats.org/officeDocument/2006/relationships/hyperlink" Target="https://login.consultant.ru/link/?req=doc&amp;base=LAW&amp;n=353838&amp;date=13.08.2026" TargetMode = "External"/><Relationship Id="rId102" Type="http://schemas.openxmlformats.org/officeDocument/2006/relationships/hyperlink" Target="https://login.consultant.ru/link/?req=doc&amp;base=RLAW220&amp;n=149942&amp;date=13.08.2026&amp;dst=100014&amp;field=134" TargetMode = "External"/><Relationship Id="rId103" Type="http://schemas.openxmlformats.org/officeDocument/2006/relationships/hyperlink" Target="https://login.consultant.ru/link/?req=doc&amp;base=RLAW220&amp;n=149942&amp;date=13.08.2026&amp;dst=100015&amp;field=134" TargetMode = "External"/><Relationship Id="rId104" Type="http://schemas.openxmlformats.org/officeDocument/2006/relationships/hyperlink" Target="https://login.consultant.ru/link/?req=doc&amp;base=RLAW220&amp;n=139873&amp;date=13.08.2026&amp;dst=100044&amp;field=134" TargetMode = "External"/><Relationship Id="rId105" Type="http://schemas.openxmlformats.org/officeDocument/2006/relationships/hyperlink" Target="https://login.consultant.ru/link/?req=doc&amp;base=RLAW220&amp;n=139873&amp;date=13.08.2026&amp;dst=100045&amp;field=134" TargetMode = "External"/><Relationship Id="rId106" Type="http://schemas.openxmlformats.org/officeDocument/2006/relationships/hyperlink" Target="https://login.consultant.ru/link/?req=doc&amp;base=RLAW220&amp;n=149942&amp;date=13.08.2026&amp;dst=100016&amp;field=134" TargetMode = "External"/><Relationship Id="rId107" Type="http://schemas.openxmlformats.org/officeDocument/2006/relationships/hyperlink" Target="https://login.consultant.ru/link/?req=doc&amp;base=RLAW220&amp;n=139873&amp;date=13.08.2026&amp;dst=100047&amp;field=134" TargetMode = "External"/><Relationship Id="rId108" Type="http://schemas.openxmlformats.org/officeDocument/2006/relationships/hyperlink" Target="https://login.consultant.ru/link/?req=doc&amp;base=RLAW220&amp;n=148140&amp;date=13.08.2026&amp;dst=100014&amp;field=134" TargetMode = "External"/><Relationship Id="rId109" Type="http://schemas.openxmlformats.org/officeDocument/2006/relationships/hyperlink" Target="https://login.consultant.ru/link/?req=doc&amp;base=RLAW220&amp;n=148140&amp;date=13.08.2026&amp;dst=100015&amp;field=134" TargetMode = "External"/><Relationship Id="rId110" Type="http://schemas.openxmlformats.org/officeDocument/2006/relationships/hyperlink" Target="https://login.consultant.ru/link/?req=doc&amp;base=RLAW220&amp;n=149942&amp;date=13.08.2026&amp;dst=100018&amp;field=134" TargetMode = "External"/><Relationship Id="rId111" Type="http://schemas.openxmlformats.org/officeDocument/2006/relationships/hyperlink" Target="https://login.consultant.ru/link/?req=doc&amp;base=RLAW220&amp;n=151323&amp;date=13.08.2026&amp;dst=100012&amp;field=134" TargetMode = "External"/><Relationship Id="rId112" Type="http://schemas.openxmlformats.org/officeDocument/2006/relationships/hyperlink" Target="https://login.consultant.ru/link/?req=doc&amp;base=RLAW220&amp;n=153417&amp;date=13.08.2026&amp;dst=100012&amp;field=134" TargetMode = "External"/><Relationship Id="rId113" Type="http://schemas.openxmlformats.org/officeDocument/2006/relationships/hyperlink" Target="https://login.consultant.ru/link/?req=doc&amp;base=RLAW220&amp;n=149942&amp;date=13.08.2026&amp;dst=100019&amp;field=134" TargetMode = "External"/><Relationship Id="rId114" Type="http://schemas.openxmlformats.org/officeDocument/2006/relationships/hyperlink" Target="https://login.consultant.ru/link/?req=doc&amp;base=RLAW220&amp;n=151323&amp;date=13.08.2026&amp;dst=100013&amp;field=134" TargetMode = "External"/><Relationship Id="rId115" Type="http://schemas.openxmlformats.org/officeDocument/2006/relationships/hyperlink" Target="https://login.consultant.ru/link/?req=doc&amp;base=RLAW220&amp;n=153417&amp;date=13.08.2026&amp;dst=100013&amp;field=134" TargetMode = "External"/><Relationship Id="rId116" Type="http://schemas.openxmlformats.org/officeDocument/2006/relationships/hyperlink" Target="https://login.consultant.ru/link/?req=doc&amp;base=RLAW220&amp;n=151323&amp;date=13.08.2026&amp;dst=100014&amp;field=134" TargetMode = "External"/><Relationship Id="rId117" Type="http://schemas.openxmlformats.org/officeDocument/2006/relationships/hyperlink" Target="https://login.consultant.ru/link/?req=doc&amp;base=RLAW220&amp;n=151323&amp;date=13.08.2026&amp;dst=100015&amp;field=134" TargetMode = "External"/><Relationship Id="rId118" Type="http://schemas.openxmlformats.org/officeDocument/2006/relationships/hyperlink" Target="https://login.consultant.ru/link/?req=doc&amp;base=RLAW220&amp;n=132122&amp;date=13.08.2026&amp;dst=100039&amp;field=134" TargetMode = "External"/><Relationship Id="rId119" Type="http://schemas.openxmlformats.org/officeDocument/2006/relationships/hyperlink" Target="https://login.consultant.ru/link/?req=doc&amp;base=RLAW220&amp;n=139873&amp;date=13.08.2026&amp;dst=100078&amp;field=134" TargetMode = "External"/><Relationship Id="rId120" Type="http://schemas.openxmlformats.org/officeDocument/2006/relationships/hyperlink" Target="https://login.consultant.ru/link/?req=doc&amp;base=RLAW220&amp;n=148140&amp;date=13.08.2026&amp;dst=100044&amp;field=134" TargetMode = "External"/><Relationship Id="rId121" Type="http://schemas.openxmlformats.org/officeDocument/2006/relationships/hyperlink" Target="https://login.consultant.ru/link/?req=doc&amp;base=RLAW220&amp;n=132122&amp;date=13.08.2026&amp;dst=100040&amp;field=134" TargetMode = "External"/><Relationship Id="rId122" Type="http://schemas.openxmlformats.org/officeDocument/2006/relationships/hyperlink" Target="https://login.consultant.ru/link/?req=doc&amp;base=RLAW220&amp;n=139873&amp;date=13.08.2026&amp;dst=100079&amp;field=134" TargetMode = "External"/><Relationship Id="rId123" Type="http://schemas.openxmlformats.org/officeDocument/2006/relationships/hyperlink" Target="https://login.consultant.ru/link/?req=doc&amp;base=RLAW220&amp;n=148140&amp;date=13.08.2026&amp;dst=100045&amp;field=134" TargetMode = "External"/><Relationship Id="rId124" Type="http://schemas.openxmlformats.org/officeDocument/2006/relationships/hyperlink" Target="https://login.consultant.ru/link/?req=doc&amp;base=RLAW220&amp;n=151329&amp;date=13.08.2026" TargetMode = "External"/><Relationship Id="rId125" Type="http://schemas.openxmlformats.org/officeDocument/2006/relationships/hyperlink" Target="https://login.consultant.ru/link/?req=doc&amp;base=RLAW220&amp;n=129430&amp;date=13.08.2026&amp;dst=100014&amp;field=134" TargetMode = "External"/><Relationship Id="rId126" Type="http://schemas.openxmlformats.org/officeDocument/2006/relationships/hyperlink" Target="https://login.consultant.ru/link/?req=doc&amp;base=RLAW220&amp;n=132122&amp;date=13.08.2026&amp;dst=100041&amp;field=134" TargetMode = "External"/><Relationship Id="rId127" Type="http://schemas.openxmlformats.org/officeDocument/2006/relationships/hyperlink" Target="https://login.consultant.ru/link/?req=doc&amp;base=RLAW220&amp;n=134934&amp;date=13.08.2026&amp;dst=100012&amp;field=134" TargetMode = "External"/><Relationship Id="rId128" Type="http://schemas.openxmlformats.org/officeDocument/2006/relationships/hyperlink" Target="https://login.consultant.ru/link/?req=doc&amp;base=RLAW220&amp;n=134936&amp;date=13.08.2026&amp;dst=100014&amp;field=134" TargetMode = "External"/><Relationship Id="rId129" Type="http://schemas.openxmlformats.org/officeDocument/2006/relationships/hyperlink" Target="https://login.consultant.ru/link/?req=doc&amp;base=RLAW220&amp;n=135661&amp;date=13.08.2026&amp;dst=100020&amp;field=134" TargetMode = "External"/><Relationship Id="rId130" Type="http://schemas.openxmlformats.org/officeDocument/2006/relationships/hyperlink" Target="https://login.consultant.ru/link/?req=doc&amp;base=RLAW220&amp;n=137178&amp;date=13.08.2026&amp;dst=100012&amp;field=134" TargetMode = "External"/><Relationship Id="rId131" Type="http://schemas.openxmlformats.org/officeDocument/2006/relationships/hyperlink" Target="https://login.consultant.ru/link/?req=doc&amp;base=RLAW220&amp;n=139873&amp;date=13.08.2026&amp;dst=100080&amp;field=134" TargetMode = "External"/><Relationship Id="rId132" Type="http://schemas.openxmlformats.org/officeDocument/2006/relationships/hyperlink" Target="https://login.consultant.ru/link/?req=doc&amp;base=RLAW220&amp;n=142655&amp;date=13.08.2026&amp;dst=100012&amp;field=134" TargetMode = "External"/><Relationship Id="rId133" Type="http://schemas.openxmlformats.org/officeDocument/2006/relationships/hyperlink" Target="https://login.consultant.ru/link/?req=doc&amp;base=RLAW220&amp;n=144623&amp;date=13.08.2026&amp;dst=100019&amp;field=134" TargetMode = "External"/><Relationship Id="rId134" Type="http://schemas.openxmlformats.org/officeDocument/2006/relationships/hyperlink" Target="https://login.consultant.ru/link/?req=doc&amp;base=RLAW220&amp;n=148140&amp;date=13.08.2026&amp;dst=100047&amp;field=134" TargetMode = "External"/><Relationship Id="rId135" Type="http://schemas.openxmlformats.org/officeDocument/2006/relationships/hyperlink" Target="https://login.consultant.ru/link/?req=doc&amp;base=RLAW220&amp;n=149942&amp;date=13.08.2026&amp;dst=100020&amp;field=134" TargetMode = "External"/><Relationship Id="rId136" Type="http://schemas.openxmlformats.org/officeDocument/2006/relationships/hyperlink" Target="https://login.consultant.ru/link/?req=doc&amp;base=RLAW220&amp;n=151323&amp;date=13.08.2026&amp;dst=100016&amp;field=134" TargetMode = "External"/><Relationship Id="rId137" Type="http://schemas.openxmlformats.org/officeDocument/2006/relationships/hyperlink" Target="https://login.consultant.ru/link/?req=doc&amp;base=RLAW220&amp;n=153417&amp;date=13.08.2026&amp;dst=100014&amp;field=134" TargetMode = "External"/><Relationship Id="rId138" Type="http://schemas.openxmlformats.org/officeDocument/2006/relationships/hyperlink" Target="https://login.consultant.ru/link/?req=doc&amp;base=RLAW220&amp;n=132122&amp;date=13.08.2026&amp;dst=100043&amp;field=134" TargetMode = "External"/><Relationship Id="rId139" Type="http://schemas.openxmlformats.org/officeDocument/2006/relationships/hyperlink" Target="https://login.consultant.ru/link/?req=doc&amp;base=RLAW220&amp;n=139873&amp;date=13.08.2026&amp;dst=100082&amp;field=134" TargetMode = "External"/><Relationship Id="rId140" Type="http://schemas.openxmlformats.org/officeDocument/2006/relationships/hyperlink" Target="https://login.consultant.ru/link/?req=doc&amp;base=RLAW220&amp;n=148140&amp;date=13.08.2026&amp;dst=100049&amp;field=134" TargetMode = "External"/><Relationship Id="rId141" Type="http://schemas.openxmlformats.org/officeDocument/2006/relationships/hyperlink" Target="https://login.consultant.ru/link/?req=doc&amp;base=RLAW220&amp;n=129430&amp;date=13.08.2026&amp;dst=100015&amp;field=134" TargetMode = "External"/><Relationship Id="rId142" Type="http://schemas.openxmlformats.org/officeDocument/2006/relationships/hyperlink" Target="https://login.consultant.ru/link/?req=doc&amp;base=RLAW220&amp;n=132122&amp;date=13.08.2026&amp;dst=100044&amp;field=134" TargetMode = "External"/><Relationship Id="rId143" Type="http://schemas.openxmlformats.org/officeDocument/2006/relationships/hyperlink" Target="https://login.consultant.ru/link/?req=doc&amp;base=RLAW220&amp;n=134934&amp;date=13.08.2026&amp;dst=100013&amp;field=134" TargetMode = "External"/><Relationship Id="rId144" Type="http://schemas.openxmlformats.org/officeDocument/2006/relationships/hyperlink" Target="https://login.consultant.ru/link/?req=doc&amp;base=RLAW220&amp;n=134936&amp;date=13.08.2026&amp;dst=100015&amp;field=134" TargetMode = "External"/><Relationship Id="rId145" Type="http://schemas.openxmlformats.org/officeDocument/2006/relationships/hyperlink" Target="https://login.consultant.ru/link/?req=doc&amp;base=RLAW220&amp;n=135661&amp;date=13.08.2026&amp;dst=100021&amp;field=134" TargetMode = "External"/><Relationship Id="rId146" Type="http://schemas.openxmlformats.org/officeDocument/2006/relationships/hyperlink" Target="https://login.consultant.ru/link/?req=doc&amp;base=RLAW220&amp;n=137178&amp;date=13.08.2026&amp;dst=100013&amp;field=134" TargetMode = "External"/><Relationship Id="rId147" Type="http://schemas.openxmlformats.org/officeDocument/2006/relationships/hyperlink" Target="https://login.consultant.ru/link/?req=doc&amp;base=RLAW220&amp;n=139873&amp;date=13.08.2026&amp;dst=100083&amp;field=134" TargetMode = "External"/><Relationship Id="rId148" Type="http://schemas.openxmlformats.org/officeDocument/2006/relationships/hyperlink" Target="https://login.consultant.ru/link/?req=doc&amp;base=RLAW220&amp;n=142655&amp;date=13.08.2026&amp;dst=100013&amp;field=134" TargetMode = "External"/><Relationship Id="rId149" Type="http://schemas.openxmlformats.org/officeDocument/2006/relationships/hyperlink" Target="https://login.consultant.ru/link/?req=doc&amp;base=RLAW220&amp;n=144623&amp;date=13.08.2026&amp;dst=100020&amp;field=134" TargetMode = "External"/><Relationship Id="rId150" Type="http://schemas.openxmlformats.org/officeDocument/2006/relationships/hyperlink" Target="https://login.consultant.ru/link/?req=doc&amp;base=RLAW220&amp;n=148140&amp;date=13.08.2026&amp;dst=100050&amp;field=134" TargetMode = "External"/><Relationship Id="rId151" Type="http://schemas.openxmlformats.org/officeDocument/2006/relationships/hyperlink" Target="https://login.consultant.ru/link/?req=doc&amp;base=RLAW220&amp;n=149942&amp;date=13.08.2026&amp;dst=100022&amp;field=134" TargetMode = "External"/><Relationship Id="rId152" Type="http://schemas.openxmlformats.org/officeDocument/2006/relationships/hyperlink" Target="https://login.consultant.ru/link/?req=doc&amp;base=RLAW220&amp;n=151323&amp;date=13.08.2026&amp;dst=100017&amp;field=134" TargetMode = "External"/><Relationship Id="rId153" Type="http://schemas.openxmlformats.org/officeDocument/2006/relationships/hyperlink" Target="https://login.consultant.ru/link/?req=doc&amp;base=RLAW220&amp;n=153417&amp;date=13.08.2026&amp;dst=100015&amp;field=134" TargetMode = "External"/><Relationship Id="rId154" Type="http://schemas.openxmlformats.org/officeDocument/2006/relationships/hyperlink" Target="https://login.consultant.ru/link/?req=doc&amp;base=RLAW220&amp;n=149942&amp;date=13.08.2026&amp;dst=100025&amp;field=134" TargetMode = "External"/><Relationship Id="rId155" Type="http://schemas.openxmlformats.org/officeDocument/2006/relationships/hyperlink" Target="https://login.consultant.ru/link/?req=doc&amp;base=RLAW220&amp;n=132122&amp;date=13.08.2026&amp;dst=100049&amp;field=134" TargetMode = "External"/><Relationship Id="rId156" Type="http://schemas.openxmlformats.org/officeDocument/2006/relationships/hyperlink" Target="https://login.consultant.ru/link/?req=doc&amp;base=RLAW220&amp;n=139873&amp;date=13.08.2026&amp;dst=100088&amp;field=134" TargetMode = "External"/><Relationship Id="rId157" Type="http://schemas.openxmlformats.org/officeDocument/2006/relationships/hyperlink" Target="https://login.consultant.ru/link/?req=doc&amp;base=RLAW220&amp;n=148140&amp;date=13.08.2026&amp;dst=100055&amp;field=134" TargetMode = "External"/><Relationship Id="rId158" Type="http://schemas.openxmlformats.org/officeDocument/2006/relationships/hyperlink" Target="https://login.consultant.ru/link/?req=doc&amp;base=RLAW220&amp;n=129430&amp;date=13.08.2026&amp;dst=100019&amp;field=134" TargetMode = "External"/><Relationship Id="rId159" Type="http://schemas.openxmlformats.org/officeDocument/2006/relationships/hyperlink" Target="https://login.consultant.ru/link/?req=doc&amp;base=RLAW220&amp;n=132122&amp;date=13.08.2026&amp;dst=100051&amp;field=134" TargetMode = "External"/><Relationship Id="rId160" Type="http://schemas.openxmlformats.org/officeDocument/2006/relationships/hyperlink" Target="https://login.consultant.ru/link/?req=doc&amp;base=RLAW220&amp;n=134934&amp;date=13.08.2026&amp;dst=100017&amp;field=134" TargetMode = "External"/><Relationship Id="rId161" Type="http://schemas.openxmlformats.org/officeDocument/2006/relationships/hyperlink" Target="https://login.consultant.ru/link/?req=doc&amp;base=RLAW220&amp;n=134936&amp;date=13.08.2026&amp;dst=100019&amp;field=134" TargetMode = "External"/><Relationship Id="rId162" Type="http://schemas.openxmlformats.org/officeDocument/2006/relationships/hyperlink" Target="https://login.consultant.ru/link/?req=doc&amp;base=RLAW220&amp;n=135661&amp;date=13.08.2026&amp;dst=100027&amp;field=134" TargetMode = "External"/><Relationship Id="rId163" Type="http://schemas.openxmlformats.org/officeDocument/2006/relationships/hyperlink" Target="https://login.consultant.ru/link/?req=doc&amp;base=RLAW220&amp;n=137178&amp;date=13.08.2026&amp;dst=100017&amp;field=134" TargetMode = "External"/><Relationship Id="rId164" Type="http://schemas.openxmlformats.org/officeDocument/2006/relationships/hyperlink" Target="https://login.consultant.ru/link/?req=doc&amp;base=RLAW220&amp;n=139873&amp;date=13.08.2026&amp;dst=100090&amp;field=134" TargetMode = "External"/><Relationship Id="rId165" Type="http://schemas.openxmlformats.org/officeDocument/2006/relationships/hyperlink" Target="https://login.consultant.ru/link/?req=doc&amp;base=RLAW220&amp;n=142655&amp;date=13.08.2026&amp;dst=100018&amp;field=134" TargetMode = "External"/><Relationship Id="rId166" Type="http://schemas.openxmlformats.org/officeDocument/2006/relationships/hyperlink" Target="https://login.consultant.ru/link/?req=doc&amp;base=RLAW220&amp;n=144623&amp;date=13.08.2026&amp;dst=100026&amp;field=134" TargetMode = "External"/><Relationship Id="rId167" Type="http://schemas.openxmlformats.org/officeDocument/2006/relationships/hyperlink" Target="https://login.consultant.ru/link/?req=doc&amp;base=RLAW220&amp;n=148140&amp;date=13.08.2026&amp;dst=100057&amp;field=134" TargetMode = "External"/><Relationship Id="rId168" Type="http://schemas.openxmlformats.org/officeDocument/2006/relationships/hyperlink" Target="https://login.consultant.ru/link/?req=doc&amp;base=RLAW220&amp;n=149942&amp;date=13.08.2026&amp;dst=100027&amp;field=134" TargetMode = "External"/><Relationship Id="rId169" Type="http://schemas.openxmlformats.org/officeDocument/2006/relationships/hyperlink" Target="https://login.consultant.ru/link/?req=doc&amp;base=RLAW220&amp;n=151323&amp;date=13.08.2026&amp;dst=100023&amp;field=134" TargetMode = "External"/><Relationship Id="rId170" Type="http://schemas.openxmlformats.org/officeDocument/2006/relationships/hyperlink" Target="https://login.consultant.ru/link/?req=doc&amp;base=RLAW220&amp;n=153417&amp;date=13.08.2026&amp;dst=100019&amp;field=134" TargetMode = "External"/><Relationship Id="rId171" Type="http://schemas.openxmlformats.org/officeDocument/2006/relationships/hyperlink" Target="https://login.consultant.ru/link/?req=doc&amp;base=RLAW220&amp;n=129430&amp;date=13.08.2026&amp;dst=100020&amp;field=134" TargetMode = "External"/><Relationship Id="rId172" Type="http://schemas.openxmlformats.org/officeDocument/2006/relationships/hyperlink" Target="https://login.consultant.ru/link/?req=doc&amp;base=RLAW220&amp;n=132122&amp;date=13.08.2026&amp;dst=100052&amp;field=134" TargetMode = "External"/><Relationship Id="rId173" Type="http://schemas.openxmlformats.org/officeDocument/2006/relationships/hyperlink" Target="https://login.consultant.ru/link/?req=doc&amp;base=RLAW220&amp;n=134934&amp;date=13.08.2026&amp;dst=100018&amp;field=134" TargetMode = "External"/><Relationship Id="rId174" Type="http://schemas.openxmlformats.org/officeDocument/2006/relationships/hyperlink" Target="https://login.consultant.ru/link/?req=doc&amp;base=RLAW220&amp;n=134936&amp;date=13.08.2026&amp;dst=100020&amp;field=134" TargetMode = "External"/><Relationship Id="rId175" Type="http://schemas.openxmlformats.org/officeDocument/2006/relationships/hyperlink" Target="https://login.consultant.ru/link/?req=doc&amp;base=RLAW220&amp;n=135661&amp;date=13.08.2026&amp;dst=100028&amp;field=134" TargetMode = "External"/><Relationship Id="rId176" Type="http://schemas.openxmlformats.org/officeDocument/2006/relationships/hyperlink" Target="https://login.consultant.ru/link/?req=doc&amp;base=RLAW220&amp;n=137178&amp;date=13.08.2026&amp;dst=100018&amp;field=134" TargetMode = "External"/><Relationship Id="rId177" Type="http://schemas.openxmlformats.org/officeDocument/2006/relationships/hyperlink" Target="https://login.consultant.ru/link/?req=doc&amp;base=RLAW220&amp;n=139873&amp;date=13.08.2026&amp;dst=100091&amp;field=134" TargetMode = "External"/><Relationship Id="rId178" Type="http://schemas.openxmlformats.org/officeDocument/2006/relationships/hyperlink" Target="https://login.consultant.ru/link/?req=doc&amp;base=RLAW220&amp;n=142655&amp;date=13.08.2026&amp;dst=100019&amp;field=134" TargetMode = "External"/><Relationship Id="rId179" Type="http://schemas.openxmlformats.org/officeDocument/2006/relationships/hyperlink" Target="https://login.consultant.ru/link/?req=doc&amp;base=RLAW220&amp;n=144623&amp;date=13.08.2026&amp;dst=100027&amp;field=134" TargetMode = "External"/><Relationship Id="rId180" Type="http://schemas.openxmlformats.org/officeDocument/2006/relationships/hyperlink" Target="https://login.consultant.ru/link/?req=doc&amp;base=RLAW220&amp;n=148140&amp;date=13.08.2026&amp;dst=100058&amp;field=134" TargetMode = "External"/><Relationship Id="rId181" Type="http://schemas.openxmlformats.org/officeDocument/2006/relationships/hyperlink" Target="https://login.consultant.ru/link/?req=doc&amp;base=RLAW220&amp;n=149942&amp;date=13.08.2026&amp;dst=100028&amp;field=134" TargetMode = "External"/><Relationship Id="rId182" Type="http://schemas.openxmlformats.org/officeDocument/2006/relationships/hyperlink" Target="https://login.consultant.ru/link/?req=doc&amp;base=RLAW220&amp;n=151323&amp;date=13.08.2026&amp;dst=100024&amp;field=134" TargetMode = "External"/><Relationship Id="rId183" Type="http://schemas.openxmlformats.org/officeDocument/2006/relationships/hyperlink" Target="https://login.consultant.ru/link/?req=doc&amp;base=RLAW220&amp;n=153417&amp;date=13.08.2026&amp;dst=100020&amp;field=134" TargetMode = "External"/><Relationship Id="rId184" Type="http://schemas.openxmlformats.org/officeDocument/2006/relationships/hyperlink" Target="https://login.consultant.ru/link/?req=doc&amp;base=RLAW220&amp;n=132122&amp;date=13.08.2026&amp;dst=100053&amp;field=134" TargetMode = "External"/><Relationship Id="rId185" Type="http://schemas.openxmlformats.org/officeDocument/2006/relationships/hyperlink" Target="https://login.consultant.ru/link/?req=doc&amp;base=RLAW220&amp;n=139873&amp;date=13.08.2026&amp;dst=100092&amp;field=134" TargetMode = "External"/><Relationship Id="rId186" Type="http://schemas.openxmlformats.org/officeDocument/2006/relationships/hyperlink" Target="https://login.consultant.ru/link/?req=doc&amp;base=RLAW220&amp;n=148140&amp;date=13.08.2026&amp;dst=100059&amp;field=134" TargetMode = "External"/><Relationship Id="rId187" Type="http://schemas.openxmlformats.org/officeDocument/2006/relationships/hyperlink" Target="https://login.consultant.ru/link/?req=doc&amp;base=RLAW220&amp;n=139873&amp;date=13.08.2026&amp;dst=100093&amp;field=134" TargetMode = "External"/><Relationship Id="rId188" Type="http://schemas.openxmlformats.org/officeDocument/2006/relationships/hyperlink" Target="https://login.consultant.ru/link/?req=doc&amp;base=RLAW220&amp;n=153417&amp;date=13.08.2026&amp;dst=100021&amp;field=134" TargetMode = "External"/><Relationship Id="rId189" Type="http://schemas.openxmlformats.org/officeDocument/2006/relationships/hyperlink" Target="https://login.consultant.ru/link/?req=doc&amp;base=LAW&amp;n=411035&amp;date=13.08.2026" TargetMode = "External"/><Relationship Id="rId190" Type="http://schemas.openxmlformats.org/officeDocument/2006/relationships/hyperlink" Target="https://login.consultant.ru/link/?req=doc&amp;base=LAW&amp;n=501839&amp;date=13.08.2026" TargetMode = "External"/><Relationship Id="rId191" Type="http://schemas.openxmlformats.org/officeDocument/2006/relationships/hyperlink" Target="https://login.consultant.ru/link/?req=doc&amp;base=RLAW220&amp;n=151323&amp;date=13.08.2026&amp;dst=100032&amp;field=134" TargetMode = "External"/><Relationship Id="rId192" Type="http://schemas.openxmlformats.org/officeDocument/2006/relationships/hyperlink" Target="https://login.consultant.ru/link/?req=doc&amp;base=RLAW220&amp;n=153417&amp;date=13.08.2026&amp;dst=100022&amp;field=134" TargetMode = "External"/><Relationship Id="rId193" Type="http://schemas.openxmlformats.org/officeDocument/2006/relationships/hyperlink" Target="https://login.consultant.ru/link/?req=doc&amp;base=RLAW220&amp;n=153417&amp;date=13.08.2026&amp;dst=100024&amp;field=134" TargetMode = "External"/><Relationship Id="rId194" Type="http://schemas.openxmlformats.org/officeDocument/2006/relationships/hyperlink" Target="https://login.consultant.ru/link/?req=doc&amp;base=RLAW220&amp;n=153417&amp;date=13.08.2026&amp;dst=100027&amp;field=134" TargetMode = "External"/><Relationship Id="rId195" Type="http://schemas.openxmlformats.org/officeDocument/2006/relationships/hyperlink" Target="https://login.consultant.ru/link/?req=doc&amp;base=RLAW220&amp;n=153417&amp;date=13.08.2026&amp;dst=100029&amp;field=134" TargetMode = "External"/><Relationship Id="rId196" Type="http://schemas.openxmlformats.org/officeDocument/2006/relationships/hyperlink" Target="https://login.consultant.ru/link/?req=doc&amp;base=RLAW220&amp;n=153417&amp;date=13.08.2026&amp;dst=100030&amp;field=134" TargetMode = "External"/><Relationship Id="rId197" Type="http://schemas.openxmlformats.org/officeDocument/2006/relationships/hyperlink" Target="https://login.consultant.ru/link/?req=doc&amp;base=RLAW220&amp;n=153417&amp;date=13.08.2026&amp;dst=100031&amp;field=134" TargetMode = "External"/><Relationship Id="rId198" Type="http://schemas.openxmlformats.org/officeDocument/2006/relationships/header" Target="header2.xml"/><Relationship Id="rId199" Type="http://schemas.openxmlformats.org/officeDocument/2006/relationships/footer" Target="footer2.xml"/><Relationship Id="rId200" Type="http://schemas.openxmlformats.org/officeDocument/2006/relationships/hyperlink" Target="https://login.consultant.ru/link/?req=doc&amp;base=RLAW220&amp;n=153417&amp;date=13.08.2026&amp;dst=100032&amp;field=134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Ельца Липецкой обл. от 29.11.2013 N 1817
(ред. от 15.06.2026)
"Об утверждении муниципальной программы "Профилактика терроризма, а также минимизация и (или) ликвидация последствий его проявлений на территории городского округа город Елец"</dc:title>
  <dcterms:created xsi:type="dcterms:W3CDTF">2026-08-13T11:33:07Z</dcterms:created>
</cp:coreProperties>
</file>